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B9E2" w14:textId="1AEBAE2E" w:rsidR="00F4525C" w:rsidRPr="007F130C" w:rsidRDefault="00A3738B" w:rsidP="007F130C">
      <w:pPr>
        <w:pStyle w:val="VCAADocumenttitle"/>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34305" w:rsidRPr="007F130C">
            <w:t xml:space="preserve">The </w:t>
          </w:r>
          <w:r w:rsidR="009B2211" w:rsidRPr="007F130C">
            <w:t>Arts</w:t>
          </w:r>
          <w:r w:rsidR="00FA4653" w:rsidRPr="007F130C">
            <w:t xml:space="preserve"> </w:t>
          </w:r>
          <w:r w:rsidR="001E68F8" w:rsidRPr="007F130C">
            <w:t>scope and sequence</w:t>
          </w:r>
          <w:r w:rsidR="00426B5D" w:rsidRPr="007F130C">
            <w:t>: Foundation</w:t>
          </w:r>
          <w:r w:rsidR="00334305" w:rsidRPr="007F130C">
            <w:t xml:space="preserve"> Level A</w:t>
          </w:r>
          <w:r w:rsidR="00426B5D" w:rsidRPr="007F130C">
            <w:t xml:space="preserve"> to </w:t>
          </w:r>
          <w:r w:rsidR="00334305" w:rsidRPr="007F130C">
            <w:t>Foundation</w:t>
          </w:r>
        </w:sdtContent>
      </w:sdt>
    </w:p>
    <w:tbl>
      <w:tblPr>
        <w:tblStyle w:val="TableGrid"/>
        <w:tblW w:w="22252" w:type="dxa"/>
        <w:tblLook w:val="04A0" w:firstRow="1" w:lastRow="0" w:firstColumn="1" w:lastColumn="0" w:noHBand="0" w:noVBand="1"/>
        <w:tblCaption w:val="Foundation to Level 10 content descriptions and achievement standards, showing sequencing of content"/>
      </w:tblPr>
      <w:tblGrid>
        <w:gridCol w:w="4450"/>
        <w:gridCol w:w="4450"/>
        <w:gridCol w:w="4450"/>
        <w:gridCol w:w="4450"/>
        <w:gridCol w:w="4452"/>
      </w:tblGrid>
      <w:tr w:rsidR="00FE790B" w:rsidRPr="00452EF3" w14:paraId="3C4EB7DC" w14:textId="77777777" w:rsidTr="44587801">
        <w:trPr>
          <w:tblHeader/>
        </w:trPr>
        <w:tc>
          <w:tcPr>
            <w:tcW w:w="4450" w:type="dxa"/>
            <w:shd w:val="clear" w:color="auto" w:fill="0F7EB4"/>
            <w:vAlign w:val="center"/>
          </w:tcPr>
          <w:p w14:paraId="7DF2EB35" w14:textId="3FE84548" w:rsidR="00FE790B" w:rsidRPr="007F130C" w:rsidRDefault="00FE790B" w:rsidP="007F130C">
            <w:pPr>
              <w:pStyle w:val="VCAAtablecondensedheading"/>
            </w:pPr>
            <w:r w:rsidRPr="007F130C">
              <w:t>Foundation Level A</w:t>
            </w:r>
          </w:p>
        </w:tc>
        <w:tc>
          <w:tcPr>
            <w:tcW w:w="4450" w:type="dxa"/>
            <w:shd w:val="clear" w:color="auto" w:fill="0F7EB4"/>
          </w:tcPr>
          <w:p w14:paraId="6409151E" w14:textId="09B36D82" w:rsidR="00FE790B" w:rsidRPr="007F130C" w:rsidRDefault="00FE790B" w:rsidP="007F130C">
            <w:pPr>
              <w:pStyle w:val="VCAAtablecondensedheading"/>
            </w:pPr>
            <w:r w:rsidRPr="007F130C">
              <w:t>Foundation Level B</w:t>
            </w:r>
          </w:p>
        </w:tc>
        <w:tc>
          <w:tcPr>
            <w:tcW w:w="4450" w:type="dxa"/>
            <w:shd w:val="clear" w:color="auto" w:fill="0F7EB4"/>
            <w:vAlign w:val="center"/>
          </w:tcPr>
          <w:p w14:paraId="6B365B05" w14:textId="0F3A17CD" w:rsidR="00FE790B" w:rsidRPr="007F130C" w:rsidRDefault="00FE790B" w:rsidP="007F130C">
            <w:pPr>
              <w:pStyle w:val="VCAAtablecondensedheading"/>
            </w:pPr>
            <w:r w:rsidRPr="007F130C">
              <w:t>Foundation Level C</w:t>
            </w:r>
          </w:p>
        </w:tc>
        <w:tc>
          <w:tcPr>
            <w:tcW w:w="4450" w:type="dxa"/>
            <w:shd w:val="clear" w:color="auto" w:fill="0F7EB4"/>
            <w:vAlign w:val="center"/>
          </w:tcPr>
          <w:p w14:paraId="1F4EB7F1" w14:textId="647A2581" w:rsidR="00FE790B" w:rsidRPr="007F130C" w:rsidRDefault="00FE790B" w:rsidP="007F130C">
            <w:pPr>
              <w:pStyle w:val="VCAAtablecondensedheading"/>
            </w:pPr>
            <w:r w:rsidRPr="007F130C">
              <w:t>Foundation Level D</w:t>
            </w:r>
          </w:p>
        </w:tc>
        <w:tc>
          <w:tcPr>
            <w:tcW w:w="4452" w:type="dxa"/>
            <w:shd w:val="clear" w:color="auto" w:fill="0F7EB4"/>
            <w:vAlign w:val="center"/>
          </w:tcPr>
          <w:p w14:paraId="29F36C66" w14:textId="110BB55C" w:rsidR="00FE790B" w:rsidRPr="007F130C" w:rsidRDefault="00FE790B" w:rsidP="007F130C">
            <w:pPr>
              <w:pStyle w:val="VCAAtablecondensedheading"/>
            </w:pPr>
            <w:r w:rsidRPr="007F130C">
              <w:t xml:space="preserve">Foundation </w:t>
            </w:r>
          </w:p>
        </w:tc>
      </w:tr>
      <w:tr w:rsidR="001024F9" w14:paraId="1F8FEBC3" w14:textId="77777777" w:rsidTr="44587801">
        <w:tc>
          <w:tcPr>
            <w:tcW w:w="22252"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1DB0B802" w14:textId="77777777" w:rsidR="001024F9" w:rsidRDefault="001024F9" w:rsidP="007F130C">
            <w:pPr>
              <w:pStyle w:val="VCAAtableheadingsub-strandwhite"/>
            </w:pPr>
            <w:r>
              <w:t>Achievement standard</w:t>
            </w:r>
          </w:p>
        </w:tc>
      </w:tr>
      <w:tr w:rsidR="00DB666E" w:rsidRPr="00452EF3" w14:paraId="6D6387BE" w14:textId="77777777" w:rsidTr="44587801">
        <w:trPr>
          <w:trHeight w:val="1567"/>
        </w:trPr>
        <w:tc>
          <w:tcPr>
            <w:tcW w:w="4450" w:type="dxa"/>
            <w:tcBorders>
              <w:bottom w:val="nil"/>
            </w:tcBorders>
          </w:tcPr>
          <w:p w14:paraId="569CF14B" w14:textId="77777777" w:rsidR="00E746EA" w:rsidRPr="00E746EA" w:rsidRDefault="00E746EA" w:rsidP="001B3448">
            <w:pPr>
              <w:pStyle w:val="VCAAtabletextnarrow"/>
            </w:pPr>
            <w:r w:rsidRPr="00E746EA">
              <w:t xml:space="preserve">By the end of Foundation Level A, students experience and attend to arts works they encounter at school, home and in the community.  </w:t>
            </w:r>
          </w:p>
          <w:p w14:paraId="53BBA363" w14:textId="5DE1BD2F" w:rsidR="007E43F5" w:rsidRPr="00E746EA" w:rsidRDefault="00E746EA" w:rsidP="001B3448">
            <w:pPr>
              <w:pStyle w:val="VCAAtabletextnarrow"/>
            </w:pPr>
            <w:r w:rsidRPr="00E746EA">
              <w:t>They participate in the co-creation of arts works and contribute to the sharing of arts works with others.</w:t>
            </w:r>
          </w:p>
        </w:tc>
        <w:tc>
          <w:tcPr>
            <w:tcW w:w="4450" w:type="dxa"/>
            <w:tcBorders>
              <w:bottom w:val="nil"/>
            </w:tcBorders>
          </w:tcPr>
          <w:p w14:paraId="4FCC9512" w14:textId="77777777" w:rsidR="00E746EA" w:rsidRPr="00E746EA" w:rsidRDefault="00E746EA" w:rsidP="001B3448">
            <w:pPr>
              <w:pStyle w:val="VCAAtabletextnarrow"/>
            </w:pPr>
            <w:r w:rsidRPr="00E746EA">
              <w:t xml:space="preserve">By the end of Foundation Level B, students engage with arts works they encounter at school, home and in the community. </w:t>
            </w:r>
          </w:p>
          <w:p w14:paraId="6077F02B" w14:textId="767FA0A3" w:rsidR="007E43F5" w:rsidRPr="00E746EA" w:rsidRDefault="00E746EA" w:rsidP="001B3448">
            <w:pPr>
              <w:pStyle w:val="VCAAtabletextnarrow"/>
            </w:pPr>
            <w:r w:rsidRPr="00E746EA">
              <w:t>They participate in the co-creation of arts works that explore ideas and they identify their contribution to the presentation of arts works to others</w:t>
            </w:r>
            <w:r w:rsidR="00FD1E8C" w:rsidRPr="00E746EA">
              <w:t>.</w:t>
            </w:r>
          </w:p>
        </w:tc>
        <w:tc>
          <w:tcPr>
            <w:tcW w:w="4450" w:type="dxa"/>
            <w:tcBorders>
              <w:bottom w:val="nil"/>
            </w:tcBorders>
          </w:tcPr>
          <w:p w14:paraId="7B07AAFC" w14:textId="77777777" w:rsidR="00E746EA" w:rsidRPr="00E746EA" w:rsidRDefault="00E746EA" w:rsidP="001B3448">
            <w:pPr>
              <w:pStyle w:val="VCAAtabletextnarrow"/>
            </w:pPr>
            <w:r w:rsidRPr="00E746EA">
              <w:t xml:space="preserve">By the end of Foundation Level C, students respond to arts works they encounter at school, home and in the community. </w:t>
            </w:r>
          </w:p>
          <w:p w14:paraId="74458E57" w14:textId="2ADCFB6E" w:rsidR="007E43F5" w:rsidRPr="00E746EA" w:rsidRDefault="00E746EA" w:rsidP="001B3448">
            <w:pPr>
              <w:pStyle w:val="VCAAtabletextnarrow"/>
            </w:pPr>
            <w:r w:rsidRPr="00E746EA">
              <w:t>They create arts works and present these to others.</w:t>
            </w:r>
          </w:p>
        </w:tc>
        <w:tc>
          <w:tcPr>
            <w:tcW w:w="4450" w:type="dxa"/>
            <w:tcBorders>
              <w:bottom w:val="nil"/>
            </w:tcBorders>
          </w:tcPr>
          <w:p w14:paraId="6D7309C5" w14:textId="4817532E" w:rsidR="00DB666E" w:rsidRPr="00E746EA" w:rsidRDefault="00DB666E" w:rsidP="001B3448">
            <w:pPr>
              <w:pStyle w:val="VCAAtabletextnarrow"/>
            </w:pPr>
            <w:r w:rsidRPr="00E746EA">
              <w:t xml:space="preserve">By the end of Foundation Level D, students respond to </w:t>
            </w:r>
            <w:r w:rsidR="007E43F5" w:rsidRPr="00E746EA">
              <w:t xml:space="preserve">stories, </w:t>
            </w:r>
            <w:r w:rsidRPr="00E746EA">
              <w:t>observations</w:t>
            </w:r>
            <w:r w:rsidR="007E43F5" w:rsidRPr="00E746EA">
              <w:t xml:space="preserve"> and</w:t>
            </w:r>
            <w:r w:rsidRPr="00E746EA">
              <w:t xml:space="preserve"> ideas about arts works they encounter at school, home and in the community. </w:t>
            </w:r>
          </w:p>
          <w:p w14:paraId="2B728EF3" w14:textId="59444376" w:rsidR="007E43F5" w:rsidRPr="00E746EA" w:rsidRDefault="001952B5" w:rsidP="001B3448">
            <w:pPr>
              <w:pStyle w:val="VCAAtabletextnarrow"/>
            </w:pPr>
            <w:r w:rsidRPr="00E746EA">
              <w:t xml:space="preserve">They </w:t>
            </w:r>
            <w:r w:rsidR="00866CE0" w:rsidRPr="00E746EA">
              <w:t xml:space="preserve">create, </w:t>
            </w:r>
            <w:r w:rsidRPr="00E746EA">
              <w:t xml:space="preserve">share and present </w:t>
            </w:r>
            <w:r w:rsidR="00F873F8" w:rsidRPr="00E746EA">
              <w:t xml:space="preserve">arts </w:t>
            </w:r>
            <w:r w:rsidRPr="00E746EA">
              <w:t>works with others.</w:t>
            </w:r>
          </w:p>
        </w:tc>
        <w:tc>
          <w:tcPr>
            <w:tcW w:w="4452" w:type="dxa"/>
            <w:shd w:val="clear" w:color="auto" w:fill="F2F2F2" w:themeFill="background1" w:themeFillShade="F2"/>
          </w:tcPr>
          <w:p w14:paraId="64E2D71E" w14:textId="77777777" w:rsidR="00DB666E" w:rsidRPr="00E746EA" w:rsidRDefault="00DB666E" w:rsidP="001B3448">
            <w:pPr>
              <w:pStyle w:val="VCAAtabletextnarrow"/>
            </w:pPr>
          </w:p>
        </w:tc>
      </w:tr>
      <w:tr w:rsidR="00FE790B" w:rsidRPr="00452EF3" w14:paraId="16604A39" w14:textId="77777777" w:rsidTr="44587801">
        <w:trPr>
          <w:trHeight w:val="2745"/>
        </w:trPr>
        <w:tc>
          <w:tcPr>
            <w:tcW w:w="4450" w:type="dxa"/>
            <w:tcBorders>
              <w:top w:val="nil"/>
              <w:bottom w:val="nil"/>
            </w:tcBorders>
          </w:tcPr>
          <w:p w14:paraId="0A1E0DDF" w14:textId="77777777" w:rsidR="00FD1E8C" w:rsidRPr="007F130C" w:rsidRDefault="00FE790B" w:rsidP="001B3448">
            <w:pPr>
              <w:pStyle w:val="VCAAtabletextnarrow"/>
              <w:rPr>
                <w:rStyle w:val="Boldcharacter"/>
              </w:rPr>
            </w:pPr>
            <w:bookmarkStart w:id="0" w:name="_Hlk211503302"/>
            <w:r w:rsidRPr="007F130C">
              <w:rPr>
                <w:rStyle w:val="Boldcharacter"/>
              </w:rPr>
              <w:t xml:space="preserve">Dance </w:t>
            </w:r>
          </w:p>
          <w:p w14:paraId="1C78DBF0" w14:textId="41C1232D" w:rsidR="007E43F5" w:rsidRPr="00E746EA" w:rsidRDefault="00FD1E8C" w:rsidP="001B3448">
            <w:pPr>
              <w:pStyle w:val="VCAAtabletextnarrow"/>
            </w:pPr>
            <w:r w:rsidRPr="00E746EA">
              <w:t>Students</w:t>
            </w:r>
            <w:r w:rsidR="00FE790B" w:rsidRPr="00E746EA">
              <w:t xml:space="preserve"> interact with the elements of dance to develop an understanding of movement. </w:t>
            </w:r>
          </w:p>
        </w:tc>
        <w:tc>
          <w:tcPr>
            <w:tcW w:w="4450" w:type="dxa"/>
            <w:tcBorders>
              <w:top w:val="nil"/>
              <w:bottom w:val="nil"/>
            </w:tcBorders>
          </w:tcPr>
          <w:p w14:paraId="6ECDA2EF" w14:textId="2322E9A0" w:rsidR="00FE790B" w:rsidRPr="007F130C" w:rsidRDefault="00FE790B" w:rsidP="001B3448">
            <w:pPr>
              <w:pStyle w:val="VCAAtabletextnarrow"/>
              <w:rPr>
                <w:rStyle w:val="Boldcharacter"/>
              </w:rPr>
            </w:pPr>
            <w:r w:rsidRPr="007F130C">
              <w:rPr>
                <w:rStyle w:val="Boldcharacter"/>
              </w:rPr>
              <w:t>Dance</w:t>
            </w:r>
          </w:p>
          <w:p w14:paraId="21277769" w14:textId="2D2122EA" w:rsidR="00FE790B" w:rsidRPr="00E746EA" w:rsidRDefault="00DC5B05" w:rsidP="001B3448">
            <w:pPr>
              <w:pStyle w:val="VCAAtabletextnarrow"/>
            </w:pPr>
            <w:r w:rsidRPr="00E746EA">
              <w:t xml:space="preserve">Students </w:t>
            </w:r>
            <w:r w:rsidR="00FE790B" w:rsidRPr="00E746EA">
              <w:t xml:space="preserve">engage with the elements of dance to develop personal movement. </w:t>
            </w:r>
          </w:p>
        </w:tc>
        <w:tc>
          <w:tcPr>
            <w:tcW w:w="4450" w:type="dxa"/>
            <w:tcBorders>
              <w:top w:val="nil"/>
              <w:bottom w:val="nil"/>
            </w:tcBorders>
          </w:tcPr>
          <w:p w14:paraId="37892225" w14:textId="46081EAF" w:rsidR="00FE790B" w:rsidRPr="007F130C" w:rsidRDefault="00FE790B" w:rsidP="001B3448">
            <w:pPr>
              <w:pStyle w:val="VCAAtabletextnarrow"/>
              <w:rPr>
                <w:rStyle w:val="Boldcharacter"/>
              </w:rPr>
            </w:pPr>
            <w:r w:rsidRPr="007F130C">
              <w:rPr>
                <w:rStyle w:val="Boldcharacter"/>
              </w:rPr>
              <w:t xml:space="preserve">Dance </w:t>
            </w:r>
          </w:p>
          <w:p w14:paraId="22EFA50F" w14:textId="58ADFB86" w:rsidR="00FE790B" w:rsidRPr="00E746EA" w:rsidRDefault="00DC5B05" w:rsidP="001B3448">
            <w:pPr>
              <w:pStyle w:val="VCAAtabletextnarrow"/>
            </w:pPr>
            <w:r w:rsidRPr="00E746EA">
              <w:t xml:space="preserve">Students </w:t>
            </w:r>
            <w:r w:rsidR="00FE790B" w:rsidRPr="00E746EA">
              <w:t xml:space="preserve">explore the elements of dance and production elements to develop dance works. </w:t>
            </w:r>
          </w:p>
          <w:p w14:paraId="639A553C" w14:textId="7BA7178C" w:rsidR="00FE790B" w:rsidRPr="00E746EA" w:rsidRDefault="00DB5271" w:rsidP="001B3448">
            <w:pPr>
              <w:pStyle w:val="VCAAtabletextnarrow"/>
            </w:pPr>
            <w:r w:rsidRPr="00E746EA">
              <w:t xml:space="preserve">They </w:t>
            </w:r>
            <w:r w:rsidR="00FE790B" w:rsidRPr="00E746EA">
              <w:t xml:space="preserve">use their bodies, objects and/or materials when responding to personal experiences to create dance works. </w:t>
            </w:r>
          </w:p>
        </w:tc>
        <w:tc>
          <w:tcPr>
            <w:tcW w:w="4450" w:type="dxa"/>
            <w:tcBorders>
              <w:top w:val="nil"/>
              <w:bottom w:val="nil"/>
            </w:tcBorders>
          </w:tcPr>
          <w:p w14:paraId="591EFD54" w14:textId="36A00F95" w:rsidR="00FE790B" w:rsidRPr="007F130C" w:rsidRDefault="00FE790B" w:rsidP="001B3448">
            <w:pPr>
              <w:pStyle w:val="VCAAtabletextnarrow"/>
              <w:rPr>
                <w:rStyle w:val="Boldcharacter"/>
              </w:rPr>
            </w:pPr>
            <w:r w:rsidRPr="007F130C">
              <w:rPr>
                <w:rStyle w:val="Boldcharacter"/>
              </w:rPr>
              <w:t>Dance</w:t>
            </w:r>
          </w:p>
          <w:p w14:paraId="66F144D4" w14:textId="698F0748" w:rsidR="00DB5271" w:rsidRPr="00E746EA" w:rsidRDefault="00DC5B05" w:rsidP="001B3448">
            <w:pPr>
              <w:pStyle w:val="VCAAtabletextnarrow"/>
            </w:pPr>
            <w:r w:rsidRPr="00E746EA">
              <w:t xml:space="preserve">Students </w:t>
            </w:r>
            <w:r w:rsidR="00FE790B" w:rsidRPr="00E746EA">
              <w:t>explore the elements of dance and production elements to develop dance works that represent ideas.</w:t>
            </w:r>
          </w:p>
          <w:p w14:paraId="438C8D1D" w14:textId="6B453662" w:rsidR="00FE790B" w:rsidRPr="00E746EA" w:rsidRDefault="00DB5271" w:rsidP="001B3448">
            <w:pPr>
              <w:pStyle w:val="VCAAtabletextnarrow"/>
            </w:pPr>
            <w:r w:rsidRPr="00E746EA">
              <w:t>They</w:t>
            </w:r>
            <w:r w:rsidR="00FE790B" w:rsidRPr="00E746EA">
              <w:t xml:space="preserve"> use movement and elements of dance to communicate ideas in dance works. </w:t>
            </w:r>
          </w:p>
        </w:tc>
        <w:tc>
          <w:tcPr>
            <w:tcW w:w="4452" w:type="dxa"/>
          </w:tcPr>
          <w:p w14:paraId="7793EEB1" w14:textId="693E209F" w:rsidR="00FE790B" w:rsidRPr="007F130C" w:rsidRDefault="001024F9" w:rsidP="001B3448">
            <w:pPr>
              <w:pStyle w:val="VCAAtabletextnarrow"/>
              <w:rPr>
                <w:rStyle w:val="Boldcharacter"/>
              </w:rPr>
            </w:pPr>
            <w:r w:rsidRPr="007F130C">
              <w:rPr>
                <w:rStyle w:val="Boldcharacter"/>
              </w:rPr>
              <w:t>Dance</w:t>
            </w:r>
          </w:p>
          <w:p w14:paraId="7FE66046" w14:textId="58B710BD" w:rsidR="00FE790B" w:rsidRPr="00E746EA" w:rsidRDefault="00781F48" w:rsidP="001B3448">
            <w:pPr>
              <w:pStyle w:val="VCAAtabletextnarrow"/>
            </w:pPr>
            <w:r w:rsidRPr="00E746EA">
              <w:t>By the end of Foundation</w:t>
            </w:r>
            <w:r>
              <w:t>, s</w:t>
            </w:r>
            <w:r w:rsidR="001024F9" w:rsidRPr="00E746EA">
              <w:t>tudents describe experiences, observations, ideas and feelings about the dances they encounter at school, home and in the community, identifying what they enjoy and why. Students develop an understanding of ways their body can move. Students use play, imagination, experimentation and selected dance elements to create dances. Students make and share dances.</w:t>
            </w:r>
          </w:p>
        </w:tc>
      </w:tr>
      <w:tr w:rsidR="001024F9" w:rsidRPr="00452EF3" w14:paraId="287637D2" w14:textId="77777777" w:rsidTr="00A3738B">
        <w:trPr>
          <w:trHeight w:val="2573"/>
        </w:trPr>
        <w:tc>
          <w:tcPr>
            <w:tcW w:w="4450" w:type="dxa"/>
            <w:tcBorders>
              <w:top w:val="nil"/>
              <w:bottom w:val="nil"/>
            </w:tcBorders>
          </w:tcPr>
          <w:p w14:paraId="09798CE6" w14:textId="77777777" w:rsidR="001024F9" w:rsidRPr="007F130C" w:rsidRDefault="001024F9" w:rsidP="001B3448">
            <w:pPr>
              <w:pStyle w:val="VCAAtabletextnarrow"/>
              <w:rPr>
                <w:rStyle w:val="Boldcharacter"/>
              </w:rPr>
            </w:pPr>
            <w:r w:rsidRPr="007F130C">
              <w:rPr>
                <w:rStyle w:val="Boldcharacter"/>
              </w:rPr>
              <w:t xml:space="preserve">Drama </w:t>
            </w:r>
          </w:p>
          <w:p w14:paraId="63CE5ABC" w14:textId="6412D6A3" w:rsidR="001024F9" w:rsidRPr="00E746EA" w:rsidRDefault="001952B5" w:rsidP="001B3448">
            <w:pPr>
              <w:pStyle w:val="VCAAtabletextnarrow"/>
            </w:pPr>
            <w:r w:rsidRPr="00E746EA">
              <w:t>Students</w:t>
            </w:r>
            <w:r w:rsidR="001024F9" w:rsidRPr="00E746EA">
              <w:t xml:space="preserve"> interact with the elements of drama and expressive skills.</w:t>
            </w:r>
          </w:p>
        </w:tc>
        <w:tc>
          <w:tcPr>
            <w:tcW w:w="4450" w:type="dxa"/>
            <w:tcBorders>
              <w:top w:val="nil"/>
              <w:bottom w:val="nil"/>
            </w:tcBorders>
          </w:tcPr>
          <w:p w14:paraId="7F067932" w14:textId="77777777" w:rsidR="001024F9" w:rsidRPr="007F130C" w:rsidRDefault="001024F9" w:rsidP="001B3448">
            <w:pPr>
              <w:pStyle w:val="VCAAtabletextnarrow"/>
              <w:rPr>
                <w:rStyle w:val="Boldcharacter"/>
              </w:rPr>
            </w:pPr>
            <w:r w:rsidRPr="007F130C">
              <w:rPr>
                <w:rStyle w:val="Boldcharacter"/>
              </w:rPr>
              <w:t xml:space="preserve">Drama </w:t>
            </w:r>
          </w:p>
          <w:p w14:paraId="7E7BC5EB" w14:textId="11FAF843" w:rsidR="001024F9" w:rsidRPr="00E746EA" w:rsidRDefault="00F873F8" w:rsidP="001B3448">
            <w:pPr>
              <w:pStyle w:val="VCAAtabletextnarrow"/>
            </w:pPr>
            <w:r w:rsidRPr="00E746EA">
              <w:t>Students</w:t>
            </w:r>
            <w:r w:rsidR="001024F9" w:rsidRPr="00E746EA">
              <w:t xml:space="preserve"> engage with the elements of drama and expressive skills to develop characters, situations and/or settings. </w:t>
            </w:r>
          </w:p>
        </w:tc>
        <w:tc>
          <w:tcPr>
            <w:tcW w:w="4450" w:type="dxa"/>
            <w:tcBorders>
              <w:top w:val="nil"/>
              <w:bottom w:val="nil"/>
            </w:tcBorders>
          </w:tcPr>
          <w:p w14:paraId="45FAE78E" w14:textId="77777777" w:rsidR="001024F9" w:rsidRPr="007F130C" w:rsidRDefault="001024F9" w:rsidP="001B3448">
            <w:pPr>
              <w:pStyle w:val="VCAAtabletextnarrow"/>
              <w:rPr>
                <w:rStyle w:val="Boldcharacter"/>
              </w:rPr>
            </w:pPr>
            <w:r w:rsidRPr="007F130C">
              <w:rPr>
                <w:rStyle w:val="Boldcharacter"/>
              </w:rPr>
              <w:t xml:space="preserve">Drama </w:t>
            </w:r>
          </w:p>
          <w:p w14:paraId="060445BB" w14:textId="7A71112D" w:rsidR="003E5A21" w:rsidRPr="00E746EA" w:rsidRDefault="00F873F8" w:rsidP="001B3448">
            <w:pPr>
              <w:pStyle w:val="VCAAtabletextnarrow"/>
            </w:pPr>
            <w:r w:rsidRPr="00E746EA">
              <w:t>Students</w:t>
            </w:r>
            <w:r w:rsidR="001024F9" w:rsidRPr="00E746EA">
              <w:t xml:space="preserve"> explore stories and the elements of drama, expressive skills and production areas to develop drama works. </w:t>
            </w:r>
          </w:p>
          <w:p w14:paraId="6D64D097" w14:textId="4AD96B6C" w:rsidR="001024F9" w:rsidRPr="00E746EA" w:rsidRDefault="00DB5271" w:rsidP="001B3448">
            <w:pPr>
              <w:pStyle w:val="VCAAtabletextnarrow"/>
            </w:pPr>
            <w:r w:rsidRPr="00E746EA">
              <w:t>They</w:t>
            </w:r>
            <w:r w:rsidR="001024F9" w:rsidRPr="00E746EA">
              <w:t xml:space="preserve"> use elements of drama, expressive skills and production areas when responding to personal experiences to create drama works.</w:t>
            </w:r>
          </w:p>
        </w:tc>
        <w:tc>
          <w:tcPr>
            <w:tcW w:w="4450" w:type="dxa"/>
            <w:tcBorders>
              <w:top w:val="nil"/>
              <w:bottom w:val="nil"/>
            </w:tcBorders>
          </w:tcPr>
          <w:p w14:paraId="0C9101C3" w14:textId="77777777" w:rsidR="001024F9" w:rsidRPr="007F130C" w:rsidRDefault="001024F9" w:rsidP="001B3448">
            <w:pPr>
              <w:pStyle w:val="VCAAtabletextnarrow"/>
              <w:rPr>
                <w:rStyle w:val="Boldcharacter"/>
              </w:rPr>
            </w:pPr>
            <w:r w:rsidRPr="007F130C">
              <w:rPr>
                <w:rStyle w:val="Boldcharacter"/>
              </w:rPr>
              <w:t xml:space="preserve">Drama </w:t>
            </w:r>
          </w:p>
          <w:p w14:paraId="5FFD770C" w14:textId="101F546E" w:rsidR="001024F9" w:rsidRPr="00E746EA" w:rsidRDefault="00F873F8" w:rsidP="001B3448">
            <w:pPr>
              <w:pStyle w:val="VCAAtabletextnarrow"/>
            </w:pPr>
            <w:r w:rsidRPr="00E746EA">
              <w:t xml:space="preserve">Students </w:t>
            </w:r>
            <w:r w:rsidR="001024F9" w:rsidRPr="00E746EA">
              <w:t>explore the elements of drama, expressive skills and production elements to develop drama works that represent ideas.</w:t>
            </w:r>
          </w:p>
          <w:p w14:paraId="4FA31363" w14:textId="3FA8D3FD" w:rsidR="001024F9" w:rsidRPr="00E746EA" w:rsidRDefault="00DB5271" w:rsidP="001B3448">
            <w:pPr>
              <w:pStyle w:val="VCAAtabletextnarrow"/>
            </w:pPr>
            <w:r w:rsidRPr="00E746EA">
              <w:t xml:space="preserve">They </w:t>
            </w:r>
            <w:r w:rsidR="001024F9" w:rsidRPr="00E746EA">
              <w:t>use elements of drama, expressive skills and production areas to represent characters and settings to communicate ideas in drama works.</w:t>
            </w:r>
          </w:p>
        </w:tc>
        <w:tc>
          <w:tcPr>
            <w:tcW w:w="4452" w:type="dxa"/>
          </w:tcPr>
          <w:p w14:paraId="205B7569" w14:textId="77777777" w:rsidR="001024F9" w:rsidRPr="007F130C" w:rsidRDefault="001024F9" w:rsidP="001B3448">
            <w:pPr>
              <w:pStyle w:val="VCAAtabletextnarrow"/>
              <w:rPr>
                <w:rStyle w:val="Boldcharacter"/>
              </w:rPr>
            </w:pPr>
            <w:r w:rsidRPr="007F130C">
              <w:rPr>
                <w:rStyle w:val="Boldcharacter"/>
              </w:rPr>
              <w:t xml:space="preserve">Drama </w:t>
            </w:r>
          </w:p>
          <w:p w14:paraId="3E2B9169" w14:textId="0209FAB4" w:rsidR="001024F9" w:rsidRPr="00E746EA" w:rsidRDefault="00781F48" w:rsidP="001B3448">
            <w:pPr>
              <w:pStyle w:val="VCAAtabletextnarrow"/>
            </w:pPr>
            <w:r w:rsidRPr="00E746EA">
              <w:t>By the end of Foundation</w:t>
            </w:r>
            <w:r>
              <w:t>, s</w:t>
            </w:r>
            <w:r w:rsidRPr="00E746EA">
              <w:t xml:space="preserve">tudents </w:t>
            </w:r>
            <w:r w:rsidR="001024F9" w:rsidRPr="00E746EA">
              <w:t>describe experiences, observations and feelings about the drama they encounter at school, home and in the community, identifying what they enjoy and why. They develop an understanding of characters and situations. Students use play, imagination, experimentation and selected dramatic elements to create drama. They make and share drama.</w:t>
            </w:r>
          </w:p>
        </w:tc>
      </w:tr>
      <w:tr w:rsidR="001024F9" w:rsidRPr="00DA17AF" w14:paraId="5C35D825" w14:textId="77777777" w:rsidTr="00A3738B">
        <w:trPr>
          <w:trHeight w:val="931"/>
        </w:trPr>
        <w:tc>
          <w:tcPr>
            <w:tcW w:w="4450" w:type="dxa"/>
            <w:tcBorders>
              <w:top w:val="nil"/>
              <w:bottom w:val="nil"/>
            </w:tcBorders>
          </w:tcPr>
          <w:p w14:paraId="04182A2C" w14:textId="77777777" w:rsidR="001024F9" w:rsidRPr="00E746EA" w:rsidRDefault="001024F9" w:rsidP="001B3448">
            <w:pPr>
              <w:pStyle w:val="VCAAtabletextnarrow"/>
            </w:pPr>
            <w:r w:rsidRPr="007F130C">
              <w:rPr>
                <w:rStyle w:val="Boldcharacter"/>
              </w:rPr>
              <w:t>Media</w:t>
            </w:r>
            <w:r w:rsidRPr="00E746EA">
              <w:t xml:space="preserve"> </w:t>
            </w:r>
            <w:r w:rsidRPr="007F130C">
              <w:rPr>
                <w:rStyle w:val="Boldcharacter"/>
              </w:rPr>
              <w:t>Arts</w:t>
            </w:r>
          </w:p>
          <w:p w14:paraId="762762D0" w14:textId="1ADB875E" w:rsidR="001024F9" w:rsidRPr="00E746EA" w:rsidRDefault="007E43F5" w:rsidP="001B3448">
            <w:pPr>
              <w:pStyle w:val="VCAAtabletextnarrow"/>
            </w:pPr>
            <w:r w:rsidRPr="00E746EA">
              <w:t>Students</w:t>
            </w:r>
            <w:r w:rsidR="001024F9" w:rsidRPr="00E746EA">
              <w:t xml:space="preserve"> interact with media arts</w:t>
            </w:r>
            <w:r w:rsidRPr="00E746EA">
              <w:t xml:space="preserve"> forms,</w:t>
            </w:r>
            <w:r w:rsidR="001024F9" w:rsidRPr="00E746EA">
              <w:t xml:space="preserve"> language and</w:t>
            </w:r>
            <w:r w:rsidR="00E746EA" w:rsidRPr="00E746EA">
              <w:t>/or</w:t>
            </w:r>
            <w:r w:rsidR="001024F9" w:rsidRPr="00E746EA">
              <w:t xml:space="preserve"> technologies</w:t>
            </w:r>
            <w:r w:rsidRPr="00E746EA">
              <w:t>.</w:t>
            </w:r>
          </w:p>
        </w:tc>
        <w:tc>
          <w:tcPr>
            <w:tcW w:w="4450" w:type="dxa"/>
            <w:tcBorders>
              <w:top w:val="nil"/>
              <w:bottom w:val="nil"/>
            </w:tcBorders>
          </w:tcPr>
          <w:p w14:paraId="7A2EF107" w14:textId="77777777" w:rsidR="001024F9" w:rsidRPr="00E746EA" w:rsidRDefault="001024F9" w:rsidP="001B3448">
            <w:pPr>
              <w:pStyle w:val="VCAAtabletextnarrow"/>
            </w:pPr>
            <w:r w:rsidRPr="007F130C">
              <w:rPr>
                <w:rStyle w:val="Boldcharacter"/>
              </w:rPr>
              <w:t>Media</w:t>
            </w:r>
            <w:r w:rsidRPr="00E746EA">
              <w:t xml:space="preserve"> </w:t>
            </w:r>
            <w:r w:rsidRPr="007F130C">
              <w:rPr>
                <w:rStyle w:val="Boldcharacter"/>
              </w:rPr>
              <w:t>Arts</w:t>
            </w:r>
          </w:p>
          <w:p w14:paraId="590EC37A" w14:textId="479FDD59" w:rsidR="001024F9" w:rsidRPr="00E746EA" w:rsidRDefault="007E43F5" w:rsidP="001B3448">
            <w:pPr>
              <w:pStyle w:val="VCAAtabletextnarrow"/>
            </w:pPr>
            <w:r w:rsidRPr="00E746EA">
              <w:t>Students</w:t>
            </w:r>
            <w:r w:rsidR="001024F9" w:rsidRPr="00E746EA">
              <w:t xml:space="preserve"> engage with media arts</w:t>
            </w:r>
            <w:r w:rsidRPr="00E746EA">
              <w:t xml:space="preserve"> forms,</w:t>
            </w:r>
            <w:r w:rsidR="001024F9" w:rsidRPr="00E746EA">
              <w:t xml:space="preserve"> language and</w:t>
            </w:r>
            <w:r w:rsidR="00AE4922">
              <w:t>/or</w:t>
            </w:r>
            <w:r w:rsidR="001024F9" w:rsidRPr="00E746EA">
              <w:t xml:space="preserve"> technologies.</w:t>
            </w:r>
          </w:p>
        </w:tc>
        <w:tc>
          <w:tcPr>
            <w:tcW w:w="4450" w:type="dxa"/>
            <w:tcBorders>
              <w:top w:val="nil"/>
              <w:bottom w:val="nil"/>
            </w:tcBorders>
          </w:tcPr>
          <w:p w14:paraId="71A185B0" w14:textId="77777777" w:rsidR="001024F9" w:rsidRPr="007F130C" w:rsidRDefault="001024F9" w:rsidP="001B3448">
            <w:pPr>
              <w:pStyle w:val="VCAAtabletextnarrow"/>
              <w:rPr>
                <w:rStyle w:val="Boldcharacter"/>
              </w:rPr>
            </w:pPr>
            <w:r w:rsidRPr="007F130C">
              <w:rPr>
                <w:rStyle w:val="Boldcharacter"/>
              </w:rPr>
              <w:t xml:space="preserve">Media Arts </w:t>
            </w:r>
          </w:p>
          <w:p w14:paraId="5C92B33D" w14:textId="1281BFE8" w:rsidR="001024F9" w:rsidRPr="00E746EA" w:rsidRDefault="007E43F5" w:rsidP="001B3448">
            <w:pPr>
              <w:pStyle w:val="VCAAtabletextnarrow"/>
            </w:pPr>
            <w:r w:rsidRPr="00E746EA">
              <w:t>Students</w:t>
            </w:r>
            <w:r w:rsidR="001024F9" w:rsidRPr="00E746EA">
              <w:t xml:space="preserve"> explore media arts</w:t>
            </w:r>
            <w:r w:rsidR="00F873F8" w:rsidRPr="00E746EA">
              <w:t xml:space="preserve"> forms,</w:t>
            </w:r>
            <w:r w:rsidR="001024F9" w:rsidRPr="00E746EA">
              <w:t xml:space="preserve"> language and technologies to construct media arts works</w:t>
            </w:r>
            <w:r w:rsidR="00F9392E">
              <w:t>.</w:t>
            </w:r>
          </w:p>
          <w:p w14:paraId="6006B31B" w14:textId="4CAF8137" w:rsidR="001024F9" w:rsidRPr="00E746EA" w:rsidRDefault="007E43F5" w:rsidP="001B3448">
            <w:pPr>
              <w:pStyle w:val="VCAAtabletextnarrow"/>
            </w:pPr>
            <w:r w:rsidRPr="00E746EA">
              <w:t>They</w:t>
            </w:r>
            <w:r w:rsidR="001024F9" w:rsidRPr="00E746EA">
              <w:t xml:space="preserve"> use media languages, processes and technologies when responding to personal experiences to create media arts works</w:t>
            </w:r>
            <w:r w:rsidR="00F873F8" w:rsidRPr="00E746EA">
              <w:t>.</w:t>
            </w:r>
          </w:p>
        </w:tc>
        <w:tc>
          <w:tcPr>
            <w:tcW w:w="4450" w:type="dxa"/>
            <w:tcBorders>
              <w:top w:val="nil"/>
              <w:bottom w:val="nil"/>
            </w:tcBorders>
          </w:tcPr>
          <w:p w14:paraId="0CC05EA1" w14:textId="77777777" w:rsidR="001024F9" w:rsidRPr="007F130C" w:rsidRDefault="001024F9" w:rsidP="001B3448">
            <w:pPr>
              <w:pStyle w:val="VCAAtabletextnarrow"/>
              <w:rPr>
                <w:rStyle w:val="Boldcharacter"/>
              </w:rPr>
            </w:pPr>
            <w:r w:rsidRPr="007F130C">
              <w:rPr>
                <w:rStyle w:val="Boldcharacter"/>
              </w:rPr>
              <w:t xml:space="preserve">Media Arts </w:t>
            </w:r>
          </w:p>
          <w:p w14:paraId="31F2A99C" w14:textId="6AC278CA" w:rsidR="001024F9" w:rsidRPr="00E746EA" w:rsidRDefault="00334305" w:rsidP="001B3448">
            <w:pPr>
              <w:pStyle w:val="VCAAtabletextnarrow"/>
            </w:pPr>
            <w:r w:rsidRPr="00E746EA">
              <w:t>S</w:t>
            </w:r>
            <w:r w:rsidR="001024F9" w:rsidRPr="00E746EA">
              <w:t>tudents use media languages,</w:t>
            </w:r>
            <w:r w:rsidRPr="00E746EA">
              <w:t xml:space="preserve"> </w:t>
            </w:r>
            <w:r w:rsidR="001024F9" w:rsidRPr="00E746EA">
              <w:t xml:space="preserve">processes and technologies to construct media arts works and </w:t>
            </w:r>
            <w:r w:rsidR="00E746EA" w:rsidRPr="00E746EA">
              <w:t xml:space="preserve">to </w:t>
            </w:r>
            <w:r w:rsidR="001024F9" w:rsidRPr="00E746EA">
              <w:t>represent ideas and stories.</w:t>
            </w:r>
          </w:p>
          <w:p w14:paraId="7C120239" w14:textId="4561A19C" w:rsidR="001024F9" w:rsidRPr="00E746EA" w:rsidRDefault="001024F9" w:rsidP="001B3448">
            <w:pPr>
              <w:pStyle w:val="VCAAtabletextnarrow"/>
            </w:pPr>
            <w:r w:rsidRPr="00E746EA">
              <w:t>They develop and present media arts works that represent ideas and stories to audiences.</w:t>
            </w:r>
          </w:p>
        </w:tc>
        <w:tc>
          <w:tcPr>
            <w:tcW w:w="4452" w:type="dxa"/>
            <w:tcBorders>
              <w:bottom w:val="single" w:sz="4" w:space="0" w:color="auto"/>
            </w:tcBorders>
          </w:tcPr>
          <w:p w14:paraId="03AF16AC" w14:textId="77777777" w:rsidR="001024F9" w:rsidRPr="007F130C" w:rsidRDefault="001024F9" w:rsidP="001B3448">
            <w:pPr>
              <w:pStyle w:val="VCAAtabletextnarrow"/>
              <w:rPr>
                <w:rStyle w:val="Boldcharacter"/>
              </w:rPr>
            </w:pPr>
            <w:r w:rsidRPr="007F130C">
              <w:rPr>
                <w:rStyle w:val="Boldcharacter"/>
              </w:rPr>
              <w:t>Media Arts</w:t>
            </w:r>
          </w:p>
          <w:p w14:paraId="59EC48BB" w14:textId="7BFBBC3C" w:rsidR="001024F9" w:rsidRPr="00E746EA" w:rsidRDefault="00781F48" w:rsidP="001B3448">
            <w:pPr>
              <w:pStyle w:val="VCAAtabletextnarrow"/>
            </w:pPr>
            <w:r w:rsidRPr="00E746EA">
              <w:t>By the end of Foundation</w:t>
            </w:r>
            <w:r>
              <w:t>, s</w:t>
            </w:r>
            <w:r w:rsidRPr="00E746EA">
              <w:t xml:space="preserve">tudents </w:t>
            </w:r>
            <w:r w:rsidR="001024F9" w:rsidRPr="00E746EA">
              <w:t>describe experiences, observations, ideas and feelings about media arts works they encounter at school, home and in the community. Students develop an understanding of media arts processes. They use play, imagination and experimentation with media arts processes to create media arts works. Students make and share media arts works to communicate their experiences and ideas.</w:t>
            </w:r>
          </w:p>
        </w:tc>
      </w:tr>
      <w:tr w:rsidR="00A3738B" w:rsidRPr="00452EF3" w14:paraId="4A7B825F" w14:textId="77777777" w:rsidTr="00A3738B">
        <w:trPr>
          <w:trHeight w:val="680"/>
        </w:trPr>
        <w:tc>
          <w:tcPr>
            <w:tcW w:w="4450" w:type="dxa"/>
            <w:tcBorders>
              <w:top w:val="nil"/>
              <w:bottom w:val="single" w:sz="4" w:space="0" w:color="auto"/>
            </w:tcBorders>
          </w:tcPr>
          <w:p w14:paraId="6E31F2CA" w14:textId="77777777" w:rsidR="00A3738B" w:rsidRPr="007F130C" w:rsidRDefault="00A3738B" w:rsidP="006353A4">
            <w:pPr>
              <w:pStyle w:val="VCAAtabletextnarrow"/>
              <w:rPr>
                <w:rStyle w:val="Boldcharacter"/>
              </w:rPr>
            </w:pPr>
            <w:r w:rsidRPr="007F130C">
              <w:rPr>
                <w:rStyle w:val="Boldcharacter"/>
              </w:rPr>
              <w:lastRenderedPageBreak/>
              <w:t>Music</w:t>
            </w:r>
          </w:p>
          <w:p w14:paraId="0D3C1FA1" w14:textId="77777777" w:rsidR="00A3738B" w:rsidRPr="00E746EA" w:rsidRDefault="00A3738B" w:rsidP="006353A4">
            <w:pPr>
              <w:pStyle w:val="VCAAtabletextnarrow"/>
            </w:pPr>
            <w:r w:rsidRPr="00E746EA">
              <w:t xml:space="preserve">Students interact with the elements of music and instruments. </w:t>
            </w:r>
          </w:p>
        </w:tc>
        <w:tc>
          <w:tcPr>
            <w:tcW w:w="4450" w:type="dxa"/>
            <w:tcBorders>
              <w:top w:val="nil"/>
              <w:bottom w:val="single" w:sz="4" w:space="0" w:color="auto"/>
            </w:tcBorders>
          </w:tcPr>
          <w:p w14:paraId="56961ADC" w14:textId="77777777" w:rsidR="00A3738B" w:rsidRPr="007F130C" w:rsidRDefault="00A3738B" w:rsidP="006353A4">
            <w:pPr>
              <w:pStyle w:val="VCAAtabletextnarrow"/>
              <w:rPr>
                <w:rStyle w:val="Boldcharacter"/>
              </w:rPr>
            </w:pPr>
            <w:r w:rsidRPr="007F130C">
              <w:rPr>
                <w:rStyle w:val="Boldcharacter"/>
              </w:rPr>
              <w:t>Music</w:t>
            </w:r>
          </w:p>
          <w:p w14:paraId="57914CAD" w14:textId="77777777" w:rsidR="00A3738B" w:rsidRPr="00E746EA" w:rsidRDefault="00A3738B" w:rsidP="006353A4">
            <w:pPr>
              <w:pStyle w:val="VCAAtabletextnarrow"/>
            </w:pPr>
            <w:r w:rsidRPr="00E746EA">
              <w:t xml:space="preserve">Students engage with the elements of music and instruments to develop sounds. </w:t>
            </w:r>
          </w:p>
        </w:tc>
        <w:tc>
          <w:tcPr>
            <w:tcW w:w="4450" w:type="dxa"/>
            <w:tcBorders>
              <w:top w:val="nil"/>
              <w:bottom w:val="single" w:sz="4" w:space="0" w:color="auto"/>
            </w:tcBorders>
          </w:tcPr>
          <w:p w14:paraId="7C37721E" w14:textId="77777777" w:rsidR="00A3738B" w:rsidRPr="007F130C" w:rsidRDefault="00A3738B" w:rsidP="006353A4">
            <w:pPr>
              <w:pStyle w:val="VCAAtabletextnarrow"/>
              <w:rPr>
                <w:rStyle w:val="Boldcharacter"/>
              </w:rPr>
            </w:pPr>
            <w:r w:rsidRPr="007F130C">
              <w:rPr>
                <w:rStyle w:val="Boldcharacter"/>
              </w:rPr>
              <w:t>Music</w:t>
            </w:r>
          </w:p>
          <w:p w14:paraId="7621F0F7" w14:textId="77777777" w:rsidR="00A3738B" w:rsidRPr="00E746EA" w:rsidRDefault="00A3738B" w:rsidP="006353A4">
            <w:pPr>
              <w:pStyle w:val="VCAAtabletextnarrow"/>
            </w:pPr>
            <w:r w:rsidRPr="00E746EA">
              <w:t xml:space="preserve">Students explore sound sources, instruments and elements of music to develop music works. </w:t>
            </w:r>
          </w:p>
          <w:p w14:paraId="0F262E8B" w14:textId="77777777" w:rsidR="00A3738B" w:rsidRPr="00E746EA" w:rsidRDefault="00A3738B" w:rsidP="006353A4">
            <w:pPr>
              <w:pStyle w:val="VCAAtabletextnarrow"/>
            </w:pPr>
            <w:r w:rsidRPr="00E746EA">
              <w:t xml:space="preserve">They use elements of music and instruments when responding to personal experiences to create music works. </w:t>
            </w:r>
          </w:p>
        </w:tc>
        <w:tc>
          <w:tcPr>
            <w:tcW w:w="4450" w:type="dxa"/>
            <w:tcBorders>
              <w:top w:val="nil"/>
              <w:bottom w:val="single" w:sz="4" w:space="0" w:color="auto"/>
            </w:tcBorders>
          </w:tcPr>
          <w:p w14:paraId="46D432E2" w14:textId="77777777" w:rsidR="00A3738B" w:rsidRPr="007F130C" w:rsidRDefault="00A3738B" w:rsidP="006353A4">
            <w:pPr>
              <w:pStyle w:val="VCAAtabletextnarrow"/>
              <w:rPr>
                <w:rStyle w:val="Boldcharacter"/>
              </w:rPr>
            </w:pPr>
            <w:r w:rsidRPr="007F130C">
              <w:rPr>
                <w:rStyle w:val="Boldcharacter"/>
              </w:rPr>
              <w:t>Music</w:t>
            </w:r>
          </w:p>
          <w:p w14:paraId="55B0DE45" w14:textId="77777777" w:rsidR="00A3738B" w:rsidRPr="00E746EA" w:rsidRDefault="00A3738B" w:rsidP="006353A4">
            <w:pPr>
              <w:pStyle w:val="VCAAtabletextnarrow"/>
            </w:pPr>
            <w:r w:rsidRPr="00E746EA">
              <w:t xml:space="preserve">Students explore sound sources, elements of music and instruments to develop music works that represent ideas. </w:t>
            </w:r>
          </w:p>
          <w:p w14:paraId="7D4BD28E" w14:textId="77777777" w:rsidR="00A3738B" w:rsidRPr="00E746EA" w:rsidRDefault="00A3738B" w:rsidP="006353A4">
            <w:pPr>
              <w:pStyle w:val="VCAAtabletextnarrow"/>
            </w:pPr>
            <w:r w:rsidRPr="00E746EA">
              <w:t xml:space="preserve">They use elements of music and instruments to communicate ideas and meaning in music works. </w:t>
            </w:r>
          </w:p>
        </w:tc>
        <w:tc>
          <w:tcPr>
            <w:tcW w:w="4452" w:type="dxa"/>
          </w:tcPr>
          <w:p w14:paraId="60D99B74" w14:textId="77777777" w:rsidR="00A3738B" w:rsidRPr="007F130C" w:rsidRDefault="00A3738B" w:rsidP="006353A4">
            <w:pPr>
              <w:pStyle w:val="VCAAtabletextnarrow"/>
              <w:rPr>
                <w:rStyle w:val="Boldcharacter"/>
              </w:rPr>
            </w:pPr>
            <w:r w:rsidRPr="007F130C">
              <w:rPr>
                <w:rStyle w:val="Boldcharacter"/>
              </w:rPr>
              <w:t>Music</w:t>
            </w:r>
          </w:p>
          <w:p w14:paraId="172D9360" w14:textId="77777777" w:rsidR="00A3738B" w:rsidRPr="00E746EA" w:rsidRDefault="00A3738B" w:rsidP="006353A4">
            <w:pPr>
              <w:pStyle w:val="VCAAtabletextnarrow"/>
            </w:pPr>
            <w:r w:rsidRPr="00E746EA">
              <w:t>By the end of Foundation</w:t>
            </w:r>
            <w:r>
              <w:t>, s</w:t>
            </w:r>
            <w:r w:rsidRPr="00E746EA">
              <w:t xml:space="preserve">tudents describe the music they listen to at school, at home and in the community, identifying what they enjoy and why. Students sing with pitch awareness and respond to the beat and simple rhythm patterns. They explore contrasting sounds and improvise with them, using imagination and skills to create music. They sing and play instruments to communicate their experiences and ideas. </w:t>
            </w:r>
          </w:p>
        </w:tc>
      </w:tr>
      <w:tr w:rsidR="001024F9" w:rsidRPr="00452EF3" w14:paraId="0A53BEB3" w14:textId="77777777" w:rsidTr="00A3738B">
        <w:trPr>
          <w:trHeight w:val="1474"/>
        </w:trPr>
        <w:tc>
          <w:tcPr>
            <w:tcW w:w="4450" w:type="dxa"/>
            <w:tcBorders>
              <w:top w:val="single" w:sz="4" w:space="0" w:color="auto"/>
            </w:tcBorders>
          </w:tcPr>
          <w:p w14:paraId="2EE86EEC" w14:textId="77777777" w:rsidR="007E43F5" w:rsidRPr="007F130C" w:rsidRDefault="001024F9" w:rsidP="001B3448">
            <w:pPr>
              <w:pStyle w:val="VCAAtabletextnarrow"/>
              <w:rPr>
                <w:rStyle w:val="Boldcharacter"/>
              </w:rPr>
            </w:pPr>
            <w:r w:rsidRPr="007F130C">
              <w:rPr>
                <w:rStyle w:val="Boldcharacter"/>
              </w:rPr>
              <w:t>Visual Arts</w:t>
            </w:r>
          </w:p>
          <w:p w14:paraId="024E3914" w14:textId="7A73F6B0" w:rsidR="001024F9" w:rsidRPr="00E746EA" w:rsidRDefault="007E43F5" w:rsidP="001B3448">
            <w:pPr>
              <w:pStyle w:val="VCAAtabletextnarrow"/>
            </w:pPr>
            <w:r w:rsidRPr="00E746EA">
              <w:t>Students</w:t>
            </w:r>
            <w:r w:rsidR="001024F9" w:rsidRPr="00E746EA">
              <w:t xml:space="preserve"> interact with art elements and materials.</w:t>
            </w:r>
          </w:p>
        </w:tc>
        <w:tc>
          <w:tcPr>
            <w:tcW w:w="4450" w:type="dxa"/>
            <w:tcBorders>
              <w:top w:val="single" w:sz="4" w:space="0" w:color="auto"/>
            </w:tcBorders>
          </w:tcPr>
          <w:p w14:paraId="62271283" w14:textId="77777777" w:rsidR="001024F9" w:rsidRPr="007F130C" w:rsidRDefault="001024F9" w:rsidP="001B3448">
            <w:pPr>
              <w:pStyle w:val="VCAAtabletextnarrow"/>
              <w:rPr>
                <w:rStyle w:val="Boldcharacter"/>
              </w:rPr>
            </w:pPr>
            <w:r w:rsidRPr="007F130C">
              <w:rPr>
                <w:rStyle w:val="Boldcharacter"/>
              </w:rPr>
              <w:t>Visual Arts</w:t>
            </w:r>
          </w:p>
          <w:p w14:paraId="0DF06CEA" w14:textId="4DCBA616" w:rsidR="001024F9" w:rsidRPr="00E746EA" w:rsidRDefault="007E43F5" w:rsidP="001B3448">
            <w:pPr>
              <w:pStyle w:val="VCAAtabletextnarrow"/>
            </w:pPr>
            <w:r w:rsidRPr="00E746EA">
              <w:t>Students</w:t>
            </w:r>
            <w:r w:rsidR="001024F9" w:rsidRPr="00E746EA">
              <w:t xml:space="preserve"> engage with art elements and materials.</w:t>
            </w:r>
          </w:p>
        </w:tc>
        <w:tc>
          <w:tcPr>
            <w:tcW w:w="4450" w:type="dxa"/>
            <w:tcBorders>
              <w:top w:val="single" w:sz="4" w:space="0" w:color="auto"/>
            </w:tcBorders>
          </w:tcPr>
          <w:p w14:paraId="2615DA29" w14:textId="77777777" w:rsidR="001024F9" w:rsidRPr="007F130C" w:rsidRDefault="001024F9" w:rsidP="001B3448">
            <w:pPr>
              <w:pStyle w:val="VCAAtabletextnarrow"/>
              <w:rPr>
                <w:rStyle w:val="Boldcharacter"/>
              </w:rPr>
            </w:pPr>
            <w:r w:rsidRPr="007F130C">
              <w:rPr>
                <w:rStyle w:val="Boldcharacter"/>
              </w:rPr>
              <w:t>Visual Arts</w:t>
            </w:r>
          </w:p>
          <w:p w14:paraId="707EBDBE" w14:textId="589FA810" w:rsidR="001024F9" w:rsidRPr="00E746EA" w:rsidRDefault="007E43F5" w:rsidP="001B3448">
            <w:pPr>
              <w:pStyle w:val="VCAAtabletextnarrow"/>
            </w:pPr>
            <w:r w:rsidRPr="00E746EA">
              <w:t>Students</w:t>
            </w:r>
            <w:r w:rsidR="001024F9" w:rsidRPr="00E746EA">
              <w:t xml:space="preserve"> explore art elements, materials and techniques</w:t>
            </w:r>
            <w:r w:rsidR="00F9392E">
              <w:t>.</w:t>
            </w:r>
          </w:p>
          <w:p w14:paraId="5B8F0CC6" w14:textId="18AF8644" w:rsidR="001024F9" w:rsidRPr="00E746EA" w:rsidRDefault="007E43F5" w:rsidP="001B3448">
            <w:pPr>
              <w:pStyle w:val="VCAAtabletextnarrow"/>
            </w:pPr>
            <w:r w:rsidRPr="00E746EA">
              <w:t>They</w:t>
            </w:r>
            <w:r w:rsidR="001024F9" w:rsidRPr="00E746EA">
              <w:t xml:space="preserve"> use art elements, materials and techniques when responding to personal experiences to create </w:t>
            </w:r>
            <w:r w:rsidR="00E746EA" w:rsidRPr="00E746EA">
              <w:t xml:space="preserve">visual </w:t>
            </w:r>
            <w:r w:rsidR="001024F9" w:rsidRPr="00E746EA">
              <w:t>art</w:t>
            </w:r>
            <w:r w:rsidR="00E746EA" w:rsidRPr="00E746EA">
              <w:t xml:space="preserve">s </w:t>
            </w:r>
            <w:r w:rsidR="001024F9" w:rsidRPr="00E746EA">
              <w:t xml:space="preserve">works. </w:t>
            </w:r>
          </w:p>
        </w:tc>
        <w:tc>
          <w:tcPr>
            <w:tcW w:w="4450" w:type="dxa"/>
            <w:tcBorders>
              <w:top w:val="single" w:sz="4" w:space="0" w:color="auto"/>
            </w:tcBorders>
          </w:tcPr>
          <w:p w14:paraId="20CC47F7" w14:textId="3AE88591" w:rsidR="001024F9" w:rsidRPr="007F130C" w:rsidRDefault="001024F9" w:rsidP="001B3448">
            <w:pPr>
              <w:pStyle w:val="VCAAtabletextnarrow"/>
              <w:rPr>
                <w:rStyle w:val="Boldcharacter"/>
              </w:rPr>
            </w:pPr>
            <w:r w:rsidRPr="007F130C">
              <w:rPr>
                <w:rStyle w:val="Boldcharacter"/>
              </w:rPr>
              <w:t xml:space="preserve">Visual Arts  </w:t>
            </w:r>
          </w:p>
          <w:p w14:paraId="57F19F94" w14:textId="3948CEE3" w:rsidR="001024F9" w:rsidRPr="00E746EA" w:rsidRDefault="007E43F5" w:rsidP="001B3448">
            <w:pPr>
              <w:pStyle w:val="VCAAtabletextnarrow"/>
            </w:pPr>
            <w:r w:rsidRPr="00E746EA">
              <w:t>Students</w:t>
            </w:r>
            <w:r w:rsidR="001024F9" w:rsidRPr="00E746EA">
              <w:t xml:space="preserve"> </w:t>
            </w:r>
            <w:r w:rsidRPr="00E746EA">
              <w:t xml:space="preserve">respond to ideas in </w:t>
            </w:r>
            <w:r w:rsidR="00F9392E">
              <w:t xml:space="preserve">visual </w:t>
            </w:r>
            <w:r w:rsidRPr="00E746EA">
              <w:t>art</w:t>
            </w:r>
            <w:r w:rsidR="00F9392E">
              <w:t xml:space="preserve">s </w:t>
            </w:r>
            <w:r w:rsidRPr="00E746EA">
              <w:t xml:space="preserve">works and </w:t>
            </w:r>
            <w:r w:rsidR="001024F9" w:rsidRPr="00E746EA">
              <w:t>explore art elements, materials, techniques and processes to develop art</w:t>
            </w:r>
            <w:r w:rsidR="00F9392E">
              <w:t xml:space="preserve">s </w:t>
            </w:r>
            <w:r w:rsidR="001024F9" w:rsidRPr="00E746EA">
              <w:t>works that express ideas in different art</w:t>
            </w:r>
            <w:r w:rsidR="00E746EA" w:rsidRPr="00E746EA">
              <w:t>s</w:t>
            </w:r>
            <w:r w:rsidR="001024F9" w:rsidRPr="00E746EA">
              <w:t xml:space="preserve"> forms. </w:t>
            </w:r>
          </w:p>
          <w:p w14:paraId="19E9E884" w14:textId="20BEA43D" w:rsidR="001024F9" w:rsidRPr="00E746EA" w:rsidRDefault="007E43F5" w:rsidP="001B3448">
            <w:pPr>
              <w:pStyle w:val="VCAAtabletextnarrow"/>
            </w:pPr>
            <w:r w:rsidRPr="00E746EA">
              <w:t>They</w:t>
            </w:r>
            <w:r w:rsidR="001024F9" w:rsidRPr="00E746EA">
              <w:t xml:space="preserve"> use art elements, materials, techniques and processes to communicate their ideas in art</w:t>
            </w:r>
            <w:r w:rsidR="00E746EA" w:rsidRPr="00E746EA">
              <w:t xml:space="preserve">s </w:t>
            </w:r>
            <w:r w:rsidR="001024F9" w:rsidRPr="00E746EA">
              <w:t>works in different art</w:t>
            </w:r>
            <w:r w:rsidR="00E746EA" w:rsidRPr="00E746EA">
              <w:t>s</w:t>
            </w:r>
            <w:r w:rsidR="001024F9" w:rsidRPr="00E746EA">
              <w:t xml:space="preserve"> forms. </w:t>
            </w:r>
          </w:p>
        </w:tc>
        <w:tc>
          <w:tcPr>
            <w:tcW w:w="4452" w:type="dxa"/>
            <w:tcBorders>
              <w:top w:val="single" w:sz="4" w:space="0" w:color="auto"/>
            </w:tcBorders>
          </w:tcPr>
          <w:p w14:paraId="174F977D" w14:textId="77777777" w:rsidR="001024F9" w:rsidRPr="007F130C" w:rsidRDefault="001024F9" w:rsidP="001B3448">
            <w:pPr>
              <w:pStyle w:val="VCAAtabletextnarrow"/>
              <w:rPr>
                <w:rStyle w:val="Boldcharacter"/>
              </w:rPr>
            </w:pPr>
            <w:r w:rsidRPr="007F130C">
              <w:rPr>
                <w:rStyle w:val="Boldcharacter"/>
              </w:rPr>
              <w:t>Visual Arts</w:t>
            </w:r>
          </w:p>
          <w:p w14:paraId="2A8AD5FD" w14:textId="29E36E2F" w:rsidR="001024F9" w:rsidRPr="00E746EA" w:rsidRDefault="00781F48" w:rsidP="001B3448">
            <w:pPr>
              <w:pStyle w:val="VCAAtabletextnarrow"/>
            </w:pPr>
            <w:r w:rsidRPr="00E746EA">
              <w:t>By the end of Foundation</w:t>
            </w:r>
            <w:r>
              <w:t>, s</w:t>
            </w:r>
            <w:r w:rsidRPr="00E746EA">
              <w:t xml:space="preserve">tudents </w:t>
            </w:r>
            <w:r w:rsidR="001024F9" w:rsidRPr="00E746EA">
              <w:t xml:space="preserve">describe experiences, observations, ideas and feelings about artworks they encounter at school, home and in the community, identifying what they enjoy and why. They develop an understanding of visual arts conventions, skills and processes. </w:t>
            </w:r>
          </w:p>
          <w:p w14:paraId="3D89C899" w14:textId="2B400DE6" w:rsidR="001024F9" w:rsidRPr="00E746EA" w:rsidRDefault="001024F9" w:rsidP="001B3448">
            <w:pPr>
              <w:pStyle w:val="VCAAtabletextnarrow"/>
            </w:pPr>
            <w:r w:rsidRPr="00E746EA">
              <w:t>Students use play, imagination and experimentation with materials and processes to create artworks. They make and share artworks that communicate their experiences, observations and ideas.</w:t>
            </w:r>
          </w:p>
        </w:tc>
      </w:tr>
      <w:bookmarkEnd w:id="0"/>
      <w:tr w:rsidR="00F11B3C" w14:paraId="09999730" w14:textId="77777777" w:rsidTr="44587801">
        <w:trPr>
          <w:trHeight w:val="454"/>
        </w:trPr>
        <w:tc>
          <w:tcPr>
            <w:tcW w:w="22252"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71349734" w14:textId="77777777" w:rsidR="00F11B3C" w:rsidRDefault="00F11B3C" w:rsidP="007F130C">
            <w:pPr>
              <w:pStyle w:val="VCAAtableheadingsub-strandwhite"/>
            </w:pPr>
            <w:r>
              <w:t>Content descriptions</w:t>
            </w:r>
          </w:p>
        </w:tc>
      </w:tr>
      <w:tr w:rsidR="00F11B3C" w14:paraId="7A435D79" w14:textId="77777777" w:rsidTr="44587801">
        <w:trPr>
          <w:trHeight w:val="454"/>
        </w:trPr>
        <w:tc>
          <w:tcPr>
            <w:tcW w:w="22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9B220" w14:textId="77777777" w:rsidR="00F11B3C" w:rsidRDefault="00F11B3C" w:rsidP="001B3448">
            <w:pPr>
              <w:pStyle w:val="VCAAtableheadingsub-strand"/>
              <w:rPr>
                <w:noProof w:val="0"/>
                <w:lang w:val="en-US"/>
              </w:rPr>
            </w:pPr>
            <w:bookmarkStart w:id="1" w:name="_Hlk146113915"/>
            <w:r>
              <w:rPr>
                <w:noProof w:val="0"/>
                <w:lang w:val="en-US"/>
              </w:rPr>
              <w:t>Strand: Exploring</w:t>
            </w:r>
          </w:p>
        </w:tc>
      </w:tr>
      <w:tr w:rsidR="00EA4968" w14:paraId="0CC7CD44" w14:textId="77777777" w:rsidTr="44587801">
        <w:trPr>
          <w:cantSplit/>
          <w:trHeight w:val="454"/>
        </w:trPr>
        <w:tc>
          <w:tcPr>
            <w:tcW w:w="4450" w:type="dxa"/>
            <w:tcBorders>
              <w:top w:val="single" w:sz="4" w:space="0" w:color="auto"/>
              <w:left w:val="single" w:sz="4" w:space="0" w:color="auto"/>
              <w:bottom w:val="single" w:sz="4" w:space="0" w:color="auto"/>
              <w:right w:val="single" w:sz="4" w:space="0" w:color="auto"/>
            </w:tcBorders>
            <w:hideMark/>
          </w:tcPr>
          <w:p w14:paraId="72B8DBEA" w14:textId="77777777" w:rsidR="00D87D65" w:rsidRPr="00DA17AF" w:rsidRDefault="00D87D65" w:rsidP="001B3448">
            <w:pPr>
              <w:pStyle w:val="VCAAtabletextnarrow"/>
              <w:rPr>
                <w:rStyle w:val="Italiccharacter"/>
              </w:rPr>
            </w:pPr>
            <w:r w:rsidRPr="00DA17AF">
              <w:rPr>
                <w:rStyle w:val="Italiccharacter"/>
              </w:rPr>
              <w:t>Students:</w:t>
            </w:r>
          </w:p>
        </w:tc>
        <w:tc>
          <w:tcPr>
            <w:tcW w:w="17802" w:type="dxa"/>
            <w:gridSpan w:val="4"/>
            <w:tcBorders>
              <w:top w:val="single" w:sz="4" w:space="0" w:color="auto"/>
              <w:left w:val="single" w:sz="4" w:space="0" w:color="auto"/>
              <w:bottom w:val="single" w:sz="4" w:space="0" w:color="auto"/>
              <w:right w:val="single" w:sz="4" w:space="0" w:color="auto"/>
            </w:tcBorders>
            <w:hideMark/>
          </w:tcPr>
          <w:p w14:paraId="38D98B75" w14:textId="77777777" w:rsidR="00D87D65" w:rsidRPr="00DA17AF" w:rsidRDefault="00D87D65" w:rsidP="001B3448">
            <w:pPr>
              <w:pStyle w:val="VCAAtabletextnarrow"/>
              <w:rPr>
                <w:rStyle w:val="Italiccharacter"/>
              </w:rPr>
            </w:pPr>
            <w:r w:rsidRPr="00DA17AF">
              <w:rPr>
                <w:rStyle w:val="Italiccharacter"/>
              </w:rPr>
              <w:t>Students learn to:</w:t>
            </w:r>
          </w:p>
        </w:tc>
      </w:tr>
      <w:bookmarkEnd w:id="1"/>
      <w:tr w:rsidR="00C451C8" w:rsidRPr="00452EF3" w14:paraId="77B06D40" w14:textId="77777777" w:rsidTr="44587801">
        <w:trPr>
          <w:trHeight w:val="794"/>
        </w:trPr>
        <w:tc>
          <w:tcPr>
            <w:tcW w:w="4450" w:type="dxa"/>
            <w:vMerge w:val="restart"/>
            <w:vAlign w:val="center"/>
          </w:tcPr>
          <w:p w14:paraId="6CED67AA" w14:textId="77777777" w:rsidR="00C451C8" w:rsidRPr="00E746EA" w:rsidRDefault="00C451C8" w:rsidP="007F130C">
            <w:pPr>
              <w:pStyle w:val="VCAAtabletextnarrowandsmallspace"/>
              <w:rPr>
                <w:lang w:val="en-AU"/>
              </w:rPr>
            </w:pPr>
            <w:r w:rsidRPr="00E746EA">
              <w:rPr>
                <w:lang w:val="en-AU"/>
              </w:rPr>
              <w:t>engage with arts works and arts experiences by different people and communities</w:t>
            </w:r>
          </w:p>
          <w:p w14:paraId="153E3F04" w14:textId="2A91F51E" w:rsidR="00C451C8" w:rsidRDefault="00C451C8" w:rsidP="007F130C">
            <w:pPr>
              <w:pStyle w:val="VCAAVC2curriculumcode-changedspace"/>
            </w:pPr>
            <w:r w:rsidRPr="00E746EA">
              <w:t>VC2AFAE01</w:t>
            </w:r>
          </w:p>
        </w:tc>
        <w:tc>
          <w:tcPr>
            <w:tcW w:w="4450" w:type="dxa"/>
            <w:vMerge w:val="restart"/>
            <w:vAlign w:val="center"/>
          </w:tcPr>
          <w:p w14:paraId="3591A977" w14:textId="77777777" w:rsidR="00C451C8" w:rsidRPr="00E746EA" w:rsidRDefault="00C451C8" w:rsidP="007F130C">
            <w:pPr>
              <w:pStyle w:val="VCAAtabletextnarrowandsmallspace"/>
              <w:rPr>
                <w:lang w:val="en-AU"/>
              </w:rPr>
            </w:pPr>
            <w:r w:rsidRPr="00E746EA">
              <w:rPr>
                <w:lang w:val="en-AU"/>
              </w:rPr>
              <w:t xml:space="preserve">explore arts works by different people and communities </w:t>
            </w:r>
          </w:p>
          <w:p w14:paraId="10043F38" w14:textId="3C7548BB" w:rsidR="00C451C8" w:rsidRDefault="00C451C8" w:rsidP="007F130C">
            <w:pPr>
              <w:pStyle w:val="VCAAVC2curriculumcode-changedspace"/>
            </w:pPr>
            <w:r w:rsidRPr="00E746EA">
              <w:t>VC2AFBE01</w:t>
            </w:r>
          </w:p>
        </w:tc>
        <w:tc>
          <w:tcPr>
            <w:tcW w:w="4450" w:type="dxa"/>
            <w:vMerge w:val="restart"/>
            <w:vAlign w:val="center"/>
          </w:tcPr>
          <w:p w14:paraId="7D210DE5" w14:textId="77777777" w:rsidR="00C451C8" w:rsidRDefault="00C451C8" w:rsidP="007F130C">
            <w:pPr>
              <w:pStyle w:val="VCAAtabletextnarrowandsmallspace"/>
            </w:pPr>
            <w:r>
              <w:t>explore ideas in arts works by different people and communities</w:t>
            </w:r>
          </w:p>
          <w:p w14:paraId="0DF9F4C1" w14:textId="781F0E49" w:rsidR="00C451C8" w:rsidRDefault="00C451C8" w:rsidP="007F130C">
            <w:pPr>
              <w:pStyle w:val="VCAAVC2curriculumcode-changedspace"/>
            </w:pPr>
            <w:r>
              <w:t>VC2AFCE01</w:t>
            </w:r>
            <w:r w:rsidRPr="005C3C9B">
              <w:t xml:space="preserve"> </w:t>
            </w:r>
          </w:p>
        </w:tc>
        <w:tc>
          <w:tcPr>
            <w:tcW w:w="4450" w:type="dxa"/>
            <w:vMerge w:val="restart"/>
            <w:vAlign w:val="center"/>
          </w:tcPr>
          <w:p w14:paraId="25B0D9AC" w14:textId="4D95FD4F" w:rsidR="00C451C8" w:rsidRDefault="00C451C8" w:rsidP="007F130C">
            <w:pPr>
              <w:pStyle w:val="VCAAtabletextnarrowandsmallspace"/>
            </w:pPr>
            <w:r>
              <w:t>explore how ideas are represented in arts works by different people and communities</w:t>
            </w:r>
          </w:p>
          <w:p w14:paraId="492F4670" w14:textId="0C9B65D1" w:rsidR="00C451C8" w:rsidRDefault="00C451C8" w:rsidP="007F130C">
            <w:pPr>
              <w:pStyle w:val="VCAAVC2curriculumcode-changedspace"/>
            </w:pPr>
            <w:r w:rsidRPr="00E746EA">
              <w:t>VC2AFDE01</w:t>
            </w:r>
          </w:p>
        </w:tc>
        <w:tc>
          <w:tcPr>
            <w:tcW w:w="4452" w:type="dxa"/>
          </w:tcPr>
          <w:p w14:paraId="33BA2938" w14:textId="77777777" w:rsidR="00C451C8" w:rsidRPr="007F130C" w:rsidRDefault="00C451C8" w:rsidP="007F130C">
            <w:pPr>
              <w:pStyle w:val="VCAAtabletextnarrowandsmallspace"/>
            </w:pPr>
            <w:r w:rsidRPr="007F130C">
              <w:t>explore how and why dance is important for people and communities</w:t>
            </w:r>
            <w:r w:rsidRPr="007F130C" w:rsidDel="0058202F">
              <w:t xml:space="preserve"> </w:t>
            </w:r>
          </w:p>
          <w:p w14:paraId="35AE049D" w14:textId="49ACCB69" w:rsidR="00C451C8" w:rsidRPr="007F130C" w:rsidRDefault="00C451C8" w:rsidP="007F130C">
            <w:pPr>
              <w:pStyle w:val="VCAAtabletextnarrowandsmallspace"/>
            </w:pPr>
            <w:r w:rsidRPr="007F130C">
              <w:t>VC2ADAFE01</w:t>
            </w:r>
          </w:p>
        </w:tc>
      </w:tr>
      <w:tr w:rsidR="00C451C8" w:rsidRPr="00452EF3" w14:paraId="30CA7B28" w14:textId="77777777" w:rsidTr="44587801">
        <w:trPr>
          <w:trHeight w:val="794"/>
        </w:trPr>
        <w:tc>
          <w:tcPr>
            <w:tcW w:w="4450" w:type="dxa"/>
            <w:vMerge/>
            <w:vAlign w:val="center"/>
          </w:tcPr>
          <w:p w14:paraId="45ED0D85"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322C7EE9"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700D7115" w14:textId="77777777" w:rsidR="00C451C8" w:rsidRDefault="00C451C8" w:rsidP="001B3448">
            <w:pPr>
              <w:pStyle w:val="VCAAtabletextnarrow"/>
              <w:spacing w:before="40" w:after="40" w:line="280" w:lineRule="atLeast"/>
            </w:pPr>
          </w:p>
        </w:tc>
        <w:tc>
          <w:tcPr>
            <w:tcW w:w="4450" w:type="dxa"/>
            <w:vMerge/>
            <w:vAlign w:val="center"/>
          </w:tcPr>
          <w:p w14:paraId="4EB8148F" w14:textId="77777777" w:rsidR="00C451C8" w:rsidRDefault="00C451C8" w:rsidP="001B3448">
            <w:pPr>
              <w:pStyle w:val="VCAAtabletextnarrow"/>
              <w:spacing w:before="40" w:after="40" w:line="280" w:lineRule="atLeast"/>
            </w:pPr>
          </w:p>
        </w:tc>
        <w:tc>
          <w:tcPr>
            <w:tcW w:w="4452" w:type="dxa"/>
          </w:tcPr>
          <w:p w14:paraId="71B6BF7E" w14:textId="77777777" w:rsidR="00C451C8" w:rsidRPr="007F130C" w:rsidRDefault="00C451C8" w:rsidP="007F130C">
            <w:pPr>
              <w:pStyle w:val="VCAAtabletextnarrowandsmallspace"/>
            </w:pPr>
            <w:r w:rsidRPr="007F130C">
              <w:t>explore how and why drama is important for people and communities</w:t>
            </w:r>
          </w:p>
          <w:p w14:paraId="06F99B61" w14:textId="3A14558E" w:rsidR="00C451C8" w:rsidRPr="007F130C" w:rsidRDefault="00C451C8" w:rsidP="007F130C">
            <w:pPr>
              <w:pStyle w:val="VCAAtabletextnarrowandsmallspace"/>
            </w:pPr>
            <w:r w:rsidRPr="007F130C">
              <w:t>VC2ADRFE01</w:t>
            </w:r>
          </w:p>
        </w:tc>
      </w:tr>
      <w:tr w:rsidR="00C451C8" w:rsidRPr="00452EF3" w14:paraId="2A487AFC" w14:textId="77777777" w:rsidTr="44587801">
        <w:trPr>
          <w:trHeight w:val="794"/>
        </w:trPr>
        <w:tc>
          <w:tcPr>
            <w:tcW w:w="4450" w:type="dxa"/>
            <w:vMerge/>
            <w:vAlign w:val="center"/>
          </w:tcPr>
          <w:p w14:paraId="62E379BB"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4BC1F0B8"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6A3CB15C" w14:textId="77777777" w:rsidR="00C451C8" w:rsidRDefault="00C451C8" w:rsidP="001B3448">
            <w:pPr>
              <w:pStyle w:val="VCAAtabletextnarrow"/>
              <w:spacing w:before="40" w:after="40" w:line="280" w:lineRule="atLeast"/>
            </w:pPr>
          </w:p>
        </w:tc>
        <w:tc>
          <w:tcPr>
            <w:tcW w:w="4450" w:type="dxa"/>
            <w:vMerge/>
            <w:vAlign w:val="center"/>
          </w:tcPr>
          <w:p w14:paraId="356D138E" w14:textId="77777777" w:rsidR="00C451C8" w:rsidRDefault="00C451C8" w:rsidP="001B3448">
            <w:pPr>
              <w:pStyle w:val="VCAAtabletextnarrow"/>
              <w:spacing w:before="40" w:after="40" w:line="280" w:lineRule="atLeast"/>
            </w:pPr>
          </w:p>
        </w:tc>
        <w:tc>
          <w:tcPr>
            <w:tcW w:w="4452" w:type="dxa"/>
          </w:tcPr>
          <w:p w14:paraId="419E375D" w14:textId="77777777" w:rsidR="00C451C8" w:rsidRPr="007F130C" w:rsidRDefault="00C451C8" w:rsidP="007F130C">
            <w:pPr>
              <w:pStyle w:val="VCAAtabletextnarrowandsmallspace"/>
            </w:pPr>
            <w:r w:rsidRPr="007F130C">
              <w:t>explore how and why media arts are important for people and communities</w:t>
            </w:r>
          </w:p>
          <w:p w14:paraId="3493EF1A" w14:textId="505D3AEF" w:rsidR="00C451C8" w:rsidRPr="007F130C" w:rsidRDefault="00C451C8" w:rsidP="007F130C">
            <w:pPr>
              <w:pStyle w:val="VCAAtabletextnarrowandsmallspace"/>
            </w:pPr>
            <w:r w:rsidRPr="007F130C">
              <w:t>VC2AMAFE01</w:t>
            </w:r>
          </w:p>
        </w:tc>
      </w:tr>
      <w:tr w:rsidR="00C451C8" w:rsidRPr="00452EF3" w14:paraId="697C3156" w14:textId="77777777" w:rsidTr="44587801">
        <w:trPr>
          <w:trHeight w:val="794"/>
        </w:trPr>
        <w:tc>
          <w:tcPr>
            <w:tcW w:w="4450" w:type="dxa"/>
            <w:vMerge/>
            <w:vAlign w:val="center"/>
          </w:tcPr>
          <w:p w14:paraId="39A2D46A"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36BBA932"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5856AFF7" w14:textId="77777777" w:rsidR="00C451C8" w:rsidRDefault="00C451C8" w:rsidP="001B3448">
            <w:pPr>
              <w:pStyle w:val="VCAAtabletextnarrow"/>
              <w:spacing w:before="40" w:after="40" w:line="280" w:lineRule="atLeast"/>
            </w:pPr>
          </w:p>
        </w:tc>
        <w:tc>
          <w:tcPr>
            <w:tcW w:w="4450" w:type="dxa"/>
            <w:vMerge/>
            <w:vAlign w:val="center"/>
          </w:tcPr>
          <w:p w14:paraId="10A9778B" w14:textId="77777777" w:rsidR="00C451C8" w:rsidRDefault="00C451C8" w:rsidP="001B3448">
            <w:pPr>
              <w:pStyle w:val="VCAAtabletextnarrow"/>
              <w:spacing w:before="40" w:after="40" w:line="280" w:lineRule="atLeast"/>
            </w:pPr>
          </w:p>
        </w:tc>
        <w:tc>
          <w:tcPr>
            <w:tcW w:w="4452" w:type="dxa"/>
          </w:tcPr>
          <w:p w14:paraId="12DCBDA7" w14:textId="138D625F" w:rsidR="00C451C8" w:rsidRPr="007F130C" w:rsidRDefault="00C451C8" w:rsidP="007F130C">
            <w:pPr>
              <w:pStyle w:val="VCAAtabletextnarrowandsmallspace"/>
            </w:pPr>
            <w:r w:rsidRPr="007F130C">
              <w:t>explore how and why music is important for people and communities</w:t>
            </w:r>
          </w:p>
          <w:p w14:paraId="505BB6AF" w14:textId="44BFF7AC" w:rsidR="00C451C8" w:rsidRPr="007F130C" w:rsidRDefault="00C451C8" w:rsidP="007F130C">
            <w:pPr>
              <w:pStyle w:val="VCAAtabletextnarrowandsmallspace"/>
            </w:pPr>
            <w:r w:rsidRPr="007F130C">
              <w:t>VC2AMUFE01</w:t>
            </w:r>
          </w:p>
        </w:tc>
      </w:tr>
      <w:tr w:rsidR="00C451C8" w:rsidRPr="00452EF3" w14:paraId="0A173B73" w14:textId="77777777" w:rsidTr="44587801">
        <w:trPr>
          <w:trHeight w:val="794"/>
        </w:trPr>
        <w:tc>
          <w:tcPr>
            <w:tcW w:w="4450" w:type="dxa"/>
            <w:vMerge/>
            <w:vAlign w:val="center"/>
          </w:tcPr>
          <w:p w14:paraId="5C7DA14F"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5AA23135" w14:textId="77777777" w:rsidR="00C451C8" w:rsidRPr="00E746EA" w:rsidRDefault="00C451C8" w:rsidP="001B3448">
            <w:pPr>
              <w:pStyle w:val="VCAAtabletextnarrow"/>
              <w:spacing w:before="40" w:after="40" w:line="280" w:lineRule="atLeast"/>
              <w:rPr>
                <w:lang w:val="en-AU"/>
              </w:rPr>
            </w:pPr>
          </w:p>
        </w:tc>
        <w:tc>
          <w:tcPr>
            <w:tcW w:w="4450" w:type="dxa"/>
            <w:vMerge/>
            <w:vAlign w:val="center"/>
          </w:tcPr>
          <w:p w14:paraId="1B46B278" w14:textId="77777777" w:rsidR="00C451C8" w:rsidRDefault="00C451C8" w:rsidP="001B3448">
            <w:pPr>
              <w:pStyle w:val="VCAAtabletextnarrow"/>
              <w:spacing w:before="40" w:after="40" w:line="280" w:lineRule="atLeast"/>
            </w:pPr>
          </w:p>
        </w:tc>
        <w:tc>
          <w:tcPr>
            <w:tcW w:w="4450" w:type="dxa"/>
            <w:vMerge/>
            <w:vAlign w:val="center"/>
          </w:tcPr>
          <w:p w14:paraId="023974DF" w14:textId="77777777" w:rsidR="00C451C8" w:rsidRDefault="00C451C8" w:rsidP="001B3448">
            <w:pPr>
              <w:pStyle w:val="VCAAtabletextnarrow"/>
              <w:spacing w:before="40" w:after="40" w:line="280" w:lineRule="atLeast"/>
            </w:pPr>
          </w:p>
        </w:tc>
        <w:tc>
          <w:tcPr>
            <w:tcW w:w="4452" w:type="dxa"/>
          </w:tcPr>
          <w:p w14:paraId="742B57C1" w14:textId="77777777" w:rsidR="00C451C8" w:rsidRPr="007F130C" w:rsidRDefault="00C451C8" w:rsidP="007F130C">
            <w:pPr>
              <w:pStyle w:val="VCAAtabletextnarrowandsmallspace"/>
            </w:pPr>
            <w:r w:rsidRPr="007F130C">
              <w:t>explore how and why the visual arts are important for people and communities</w:t>
            </w:r>
          </w:p>
          <w:p w14:paraId="7145493A" w14:textId="3DD26F1D" w:rsidR="00C451C8" w:rsidRPr="007F130C" w:rsidRDefault="00C451C8" w:rsidP="007F130C">
            <w:pPr>
              <w:pStyle w:val="VCAAtabletextnarrowandsmallspace"/>
            </w:pPr>
            <w:r w:rsidRPr="007F130C">
              <w:t>VC2AVAFE01</w:t>
            </w:r>
          </w:p>
        </w:tc>
      </w:tr>
      <w:tr w:rsidR="00C451C8" w:rsidRPr="00452EF3" w14:paraId="74E283FE" w14:textId="77777777" w:rsidTr="44587801">
        <w:trPr>
          <w:trHeight w:val="794"/>
        </w:trPr>
        <w:tc>
          <w:tcPr>
            <w:tcW w:w="4450" w:type="dxa"/>
            <w:vMerge/>
          </w:tcPr>
          <w:p w14:paraId="35DC1D9C" w14:textId="77777777" w:rsidR="00C451C8" w:rsidRPr="10F0746A" w:rsidRDefault="00C451C8" w:rsidP="001B3448">
            <w:pPr>
              <w:pStyle w:val="VCAAtabletextnarrow"/>
              <w:spacing w:before="40" w:after="40" w:line="280" w:lineRule="atLeast"/>
              <w:rPr>
                <w:lang w:val="en-AU"/>
              </w:rPr>
            </w:pPr>
          </w:p>
        </w:tc>
        <w:tc>
          <w:tcPr>
            <w:tcW w:w="4450" w:type="dxa"/>
            <w:vMerge/>
          </w:tcPr>
          <w:p w14:paraId="5868AC6F" w14:textId="77777777" w:rsidR="00C451C8" w:rsidRPr="005C3C9B" w:rsidRDefault="00C451C8" w:rsidP="001B3448">
            <w:pPr>
              <w:pStyle w:val="VCAAtabletextnarrow"/>
              <w:spacing w:before="40" w:after="40" w:line="280" w:lineRule="atLeast"/>
              <w:rPr>
                <w:lang w:val="en-AU"/>
              </w:rPr>
            </w:pPr>
          </w:p>
        </w:tc>
        <w:tc>
          <w:tcPr>
            <w:tcW w:w="4450" w:type="dxa"/>
            <w:vMerge/>
          </w:tcPr>
          <w:p w14:paraId="42ABF218" w14:textId="77777777" w:rsidR="00C451C8" w:rsidRPr="005C3C9B" w:rsidRDefault="00C451C8" w:rsidP="001B3448">
            <w:pPr>
              <w:pStyle w:val="VCAAtabletextnarrow"/>
              <w:spacing w:before="40" w:after="40" w:line="280" w:lineRule="atLeast"/>
            </w:pPr>
          </w:p>
        </w:tc>
        <w:tc>
          <w:tcPr>
            <w:tcW w:w="4450" w:type="dxa"/>
            <w:vMerge/>
          </w:tcPr>
          <w:p w14:paraId="59735F67" w14:textId="77777777" w:rsidR="00C451C8" w:rsidRPr="005C3C9B" w:rsidRDefault="00C451C8" w:rsidP="001B3448">
            <w:pPr>
              <w:pStyle w:val="VCAAtabletextnarrow"/>
              <w:spacing w:before="40" w:after="40" w:line="280" w:lineRule="atLeast"/>
            </w:pPr>
          </w:p>
        </w:tc>
        <w:tc>
          <w:tcPr>
            <w:tcW w:w="4452" w:type="dxa"/>
          </w:tcPr>
          <w:p w14:paraId="0FE4BB68" w14:textId="77777777" w:rsidR="00C451C8" w:rsidRPr="007F130C" w:rsidRDefault="00C451C8" w:rsidP="007F130C">
            <w:pPr>
              <w:pStyle w:val="VCAAtabletextnarrowandsmallspace"/>
            </w:pPr>
            <w:r w:rsidRPr="007F130C">
              <w:t>explore ideas for dance through purposeful play</w:t>
            </w:r>
          </w:p>
          <w:p w14:paraId="3A1FE6B5" w14:textId="7A5821AF" w:rsidR="00C451C8" w:rsidRPr="007F130C" w:rsidRDefault="00C451C8" w:rsidP="007F130C">
            <w:pPr>
              <w:pStyle w:val="VCAAtabletextnarrowandsmallspace"/>
            </w:pPr>
            <w:r w:rsidRPr="007F130C">
              <w:t>VC2ADAFE02</w:t>
            </w:r>
          </w:p>
        </w:tc>
      </w:tr>
      <w:tr w:rsidR="00C451C8" w:rsidRPr="00452EF3" w14:paraId="0D8E41D9" w14:textId="77777777" w:rsidTr="44587801">
        <w:trPr>
          <w:trHeight w:val="794"/>
        </w:trPr>
        <w:tc>
          <w:tcPr>
            <w:tcW w:w="4450" w:type="dxa"/>
            <w:vMerge/>
          </w:tcPr>
          <w:p w14:paraId="5A02D9AF" w14:textId="77777777" w:rsidR="00C451C8" w:rsidRPr="10F0746A" w:rsidRDefault="00C451C8" w:rsidP="001B3448">
            <w:pPr>
              <w:pStyle w:val="VCAAtabletextnarrow"/>
              <w:spacing w:before="40" w:after="40" w:line="280" w:lineRule="atLeast"/>
              <w:rPr>
                <w:lang w:val="en-AU"/>
              </w:rPr>
            </w:pPr>
          </w:p>
        </w:tc>
        <w:tc>
          <w:tcPr>
            <w:tcW w:w="4450" w:type="dxa"/>
            <w:vMerge/>
          </w:tcPr>
          <w:p w14:paraId="3A65E890" w14:textId="77777777" w:rsidR="00C451C8" w:rsidRPr="005C3C9B" w:rsidRDefault="00C451C8" w:rsidP="001B3448">
            <w:pPr>
              <w:pStyle w:val="VCAAtabletextnarrow"/>
              <w:spacing w:before="40" w:after="40" w:line="280" w:lineRule="atLeast"/>
              <w:rPr>
                <w:lang w:val="en-AU"/>
              </w:rPr>
            </w:pPr>
          </w:p>
        </w:tc>
        <w:tc>
          <w:tcPr>
            <w:tcW w:w="4450" w:type="dxa"/>
            <w:vMerge/>
          </w:tcPr>
          <w:p w14:paraId="7297BBEB" w14:textId="77777777" w:rsidR="00C451C8" w:rsidRPr="005C3C9B" w:rsidRDefault="00C451C8" w:rsidP="001B3448">
            <w:pPr>
              <w:pStyle w:val="VCAAtabletextnarrow"/>
              <w:spacing w:before="40" w:after="40" w:line="280" w:lineRule="atLeast"/>
            </w:pPr>
          </w:p>
        </w:tc>
        <w:tc>
          <w:tcPr>
            <w:tcW w:w="4450" w:type="dxa"/>
            <w:vMerge/>
          </w:tcPr>
          <w:p w14:paraId="42111DE2" w14:textId="77777777" w:rsidR="00C451C8" w:rsidRPr="005C3C9B" w:rsidRDefault="00C451C8" w:rsidP="001B3448">
            <w:pPr>
              <w:pStyle w:val="VCAAtabletextnarrow"/>
              <w:spacing w:before="40" w:after="40" w:line="280" w:lineRule="atLeast"/>
            </w:pPr>
          </w:p>
        </w:tc>
        <w:tc>
          <w:tcPr>
            <w:tcW w:w="4452" w:type="dxa"/>
          </w:tcPr>
          <w:p w14:paraId="298D24CE" w14:textId="77777777" w:rsidR="00C451C8" w:rsidRPr="007F130C" w:rsidRDefault="00C451C8" w:rsidP="007F130C">
            <w:pPr>
              <w:pStyle w:val="VCAAtabletextnarrowandsmallspace"/>
            </w:pPr>
            <w:r w:rsidRPr="007F130C">
              <w:t>explore ideas for characters and situations through dramatic play</w:t>
            </w:r>
          </w:p>
          <w:p w14:paraId="25B43627" w14:textId="142046C9" w:rsidR="00C451C8" w:rsidRPr="007F130C" w:rsidRDefault="00C451C8" w:rsidP="007F130C">
            <w:pPr>
              <w:pStyle w:val="VCAAtabletextnarrowandsmallspace"/>
            </w:pPr>
            <w:r w:rsidRPr="007F130C">
              <w:t>VC2ADRFE02</w:t>
            </w:r>
          </w:p>
        </w:tc>
      </w:tr>
      <w:tr w:rsidR="00C451C8" w:rsidRPr="00452EF3" w14:paraId="6A729B3F" w14:textId="77777777" w:rsidTr="44587801">
        <w:trPr>
          <w:trHeight w:val="794"/>
        </w:trPr>
        <w:tc>
          <w:tcPr>
            <w:tcW w:w="4450" w:type="dxa"/>
            <w:vMerge/>
          </w:tcPr>
          <w:p w14:paraId="2580E6D8" w14:textId="77777777" w:rsidR="00C451C8" w:rsidRPr="10F0746A" w:rsidRDefault="00C451C8" w:rsidP="001B3448">
            <w:pPr>
              <w:pStyle w:val="VCAAtabletextnarrow"/>
              <w:spacing w:before="40" w:after="40" w:line="280" w:lineRule="atLeast"/>
              <w:rPr>
                <w:lang w:val="en-AU"/>
              </w:rPr>
            </w:pPr>
          </w:p>
        </w:tc>
        <w:tc>
          <w:tcPr>
            <w:tcW w:w="4450" w:type="dxa"/>
            <w:vMerge/>
          </w:tcPr>
          <w:p w14:paraId="5D24AB1B" w14:textId="77777777" w:rsidR="00C451C8" w:rsidRPr="005C3C9B" w:rsidRDefault="00C451C8" w:rsidP="001B3448">
            <w:pPr>
              <w:pStyle w:val="VCAAtabletextnarrow"/>
              <w:spacing w:before="40" w:after="40" w:line="280" w:lineRule="atLeast"/>
              <w:rPr>
                <w:lang w:val="en-AU"/>
              </w:rPr>
            </w:pPr>
          </w:p>
        </w:tc>
        <w:tc>
          <w:tcPr>
            <w:tcW w:w="4450" w:type="dxa"/>
            <w:vMerge/>
          </w:tcPr>
          <w:p w14:paraId="62C52551" w14:textId="77777777" w:rsidR="00C451C8" w:rsidRPr="005C3C9B" w:rsidRDefault="00C451C8" w:rsidP="001B3448">
            <w:pPr>
              <w:pStyle w:val="VCAAtabletextnarrow"/>
              <w:spacing w:before="40" w:after="40" w:line="280" w:lineRule="atLeast"/>
            </w:pPr>
          </w:p>
        </w:tc>
        <w:tc>
          <w:tcPr>
            <w:tcW w:w="4450" w:type="dxa"/>
            <w:vMerge/>
          </w:tcPr>
          <w:p w14:paraId="40356D97" w14:textId="77777777" w:rsidR="00C451C8" w:rsidRPr="005C3C9B" w:rsidRDefault="00C451C8" w:rsidP="001B3448">
            <w:pPr>
              <w:pStyle w:val="VCAAtabletextnarrow"/>
              <w:spacing w:before="40" w:after="40" w:line="280" w:lineRule="atLeast"/>
            </w:pPr>
          </w:p>
        </w:tc>
        <w:tc>
          <w:tcPr>
            <w:tcW w:w="4452" w:type="dxa"/>
          </w:tcPr>
          <w:p w14:paraId="323337C5" w14:textId="77777777" w:rsidR="00C451C8" w:rsidRPr="007F130C" w:rsidRDefault="00C451C8" w:rsidP="007F130C">
            <w:pPr>
              <w:pStyle w:val="VCAAtabletextnarrowandsmallspace"/>
            </w:pPr>
            <w:r w:rsidRPr="007F130C">
              <w:t>explore ideas in media arts works through play and media arts processes</w:t>
            </w:r>
          </w:p>
          <w:p w14:paraId="5CBA198A" w14:textId="0145CE71" w:rsidR="00C451C8" w:rsidRPr="007F130C" w:rsidRDefault="00C451C8" w:rsidP="007F130C">
            <w:pPr>
              <w:pStyle w:val="VCAAtabletextnarrowandsmallspace"/>
            </w:pPr>
            <w:r w:rsidRPr="007F130C">
              <w:t>VC2AMAFE02</w:t>
            </w:r>
          </w:p>
        </w:tc>
      </w:tr>
      <w:tr w:rsidR="00C451C8" w:rsidRPr="00452EF3" w14:paraId="1B0E6903" w14:textId="77777777" w:rsidTr="44587801">
        <w:trPr>
          <w:trHeight w:val="794"/>
        </w:trPr>
        <w:tc>
          <w:tcPr>
            <w:tcW w:w="4450" w:type="dxa"/>
            <w:vMerge/>
          </w:tcPr>
          <w:p w14:paraId="49BAB11A" w14:textId="77777777" w:rsidR="00C451C8" w:rsidRPr="10F0746A" w:rsidRDefault="00C451C8" w:rsidP="001B3448">
            <w:pPr>
              <w:pStyle w:val="VCAAtabletextnarrow"/>
              <w:spacing w:before="40" w:after="40" w:line="280" w:lineRule="atLeast"/>
              <w:rPr>
                <w:lang w:val="en-AU"/>
              </w:rPr>
            </w:pPr>
          </w:p>
        </w:tc>
        <w:tc>
          <w:tcPr>
            <w:tcW w:w="4450" w:type="dxa"/>
            <w:vMerge/>
          </w:tcPr>
          <w:p w14:paraId="1A291DE5" w14:textId="77777777" w:rsidR="00C451C8" w:rsidRPr="005C3C9B" w:rsidRDefault="00C451C8" w:rsidP="001B3448">
            <w:pPr>
              <w:pStyle w:val="VCAAtabletextnarrow"/>
              <w:spacing w:before="40" w:after="40" w:line="280" w:lineRule="atLeast"/>
              <w:rPr>
                <w:lang w:val="en-AU"/>
              </w:rPr>
            </w:pPr>
          </w:p>
        </w:tc>
        <w:tc>
          <w:tcPr>
            <w:tcW w:w="4450" w:type="dxa"/>
            <w:vMerge/>
          </w:tcPr>
          <w:p w14:paraId="366C9FCD" w14:textId="77777777" w:rsidR="00C451C8" w:rsidRPr="005C3C9B" w:rsidRDefault="00C451C8" w:rsidP="001B3448">
            <w:pPr>
              <w:pStyle w:val="VCAAtabletextnarrow"/>
              <w:spacing w:before="40" w:after="40" w:line="280" w:lineRule="atLeast"/>
            </w:pPr>
          </w:p>
        </w:tc>
        <w:tc>
          <w:tcPr>
            <w:tcW w:w="4450" w:type="dxa"/>
            <w:vMerge/>
          </w:tcPr>
          <w:p w14:paraId="003B4B80" w14:textId="77777777" w:rsidR="00C451C8" w:rsidRPr="005C3C9B" w:rsidRDefault="00C451C8" w:rsidP="001B3448">
            <w:pPr>
              <w:pStyle w:val="VCAAtabletextnarrow"/>
              <w:spacing w:before="40" w:after="40" w:line="280" w:lineRule="atLeast"/>
            </w:pPr>
          </w:p>
        </w:tc>
        <w:tc>
          <w:tcPr>
            <w:tcW w:w="4452" w:type="dxa"/>
          </w:tcPr>
          <w:p w14:paraId="37C8E35C" w14:textId="77777777" w:rsidR="00C451C8" w:rsidRPr="007F130C" w:rsidRDefault="00C451C8" w:rsidP="007F130C">
            <w:pPr>
              <w:pStyle w:val="VCAAtabletextnarrowandsmallspace"/>
            </w:pPr>
            <w:r w:rsidRPr="007F130C">
              <w:t>explore ideas for music through play</w:t>
            </w:r>
          </w:p>
          <w:p w14:paraId="7DCC20AC" w14:textId="01ECC89B" w:rsidR="00C451C8" w:rsidRPr="007F130C" w:rsidRDefault="00C451C8" w:rsidP="007F130C">
            <w:pPr>
              <w:pStyle w:val="VCAAtabletextnarrowandsmallspace"/>
            </w:pPr>
            <w:r w:rsidRPr="007F130C">
              <w:t>VC2AMUFE02</w:t>
            </w:r>
          </w:p>
        </w:tc>
      </w:tr>
      <w:tr w:rsidR="00C451C8" w:rsidRPr="00452EF3" w14:paraId="514F8255" w14:textId="77777777" w:rsidTr="44587801">
        <w:trPr>
          <w:trHeight w:val="794"/>
        </w:trPr>
        <w:tc>
          <w:tcPr>
            <w:tcW w:w="4450" w:type="dxa"/>
            <w:vMerge/>
          </w:tcPr>
          <w:p w14:paraId="12DF69FD" w14:textId="77777777" w:rsidR="00C451C8" w:rsidRPr="10F0746A" w:rsidRDefault="00C451C8" w:rsidP="001B3448">
            <w:pPr>
              <w:pStyle w:val="VCAAtabletextnarrow"/>
              <w:spacing w:before="40" w:after="40" w:line="280" w:lineRule="atLeast"/>
              <w:rPr>
                <w:lang w:val="en-AU"/>
              </w:rPr>
            </w:pPr>
          </w:p>
        </w:tc>
        <w:tc>
          <w:tcPr>
            <w:tcW w:w="4450" w:type="dxa"/>
            <w:vMerge/>
          </w:tcPr>
          <w:p w14:paraId="1FF1D6D8" w14:textId="77777777" w:rsidR="00C451C8" w:rsidRPr="005C3C9B" w:rsidRDefault="00C451C8" w:rsidP="001B3448">
            <w:pPr>
              <w:pStyle w:val="VCAAtabletextnarrow"/>
              <w:spacing w:before="40" w:after="40" w:line="280" w:lineRule="atLeast"/>
              <w:rPr>
                <w:lang w:val="en-AU"/>
              </w:rPr>
            </w:pPr>
          </w:p>
        </w:tc>
        <w:tc>
          <w:tcPr>
            <w:tcW w:w="4450" w:type="dxa"/>
            <w:vMerge/>
          </w:tcPr>
          <w:p w14:paraId="1BCBDE55" w14:textId="77777777" w:rsidR="00C451C8" w:rsidRPr="005C3C9B" w:rsidRDefault="00C451C8" w:rsidP="001B3448">
            <w:pPr>
              <w:pStyle w:val="VCAAtabletextnarrow"/>
              <w:spacing w:before="40" w:after="40" w:line="280" w:lineRule="atLeast"/>
            </w:pPr>
          </w:p>
        </w:tc>
        <w:tc>
          <w:tcPr>
            <w:tcW w:w="4450" w:type="dxa"/>
            <w:vMerge/>
          </w:tcPr>
          <w:p w14:paraId="771D2FC1" w14:textId="77777777" w:rsidR="00C451C8" w:rsidRPr="005C3C9B" w:rsidRDefault="00C451C8" w:rsidP="001B3448">
            <w:pPr>
              <w:pStyle w:val="VCAAtabletextnarrow"/>
              <w:spacing w:before="40" w:after="40" w:line="280" w:lineRule="atLeast"/>
            </w:pPr>
          </w:p>
        </w:tc>
        <w:tc>
          <w:tcPr>
            <w:tcW w:w="4452" w:type="dxa"/>
          </w:tcPr>
          <w:p w14:paraId="23398242" w14:textId="3C3D51A4" w:rsidR="00C451C8" w:rsidRPr="007F130C" w:rsidRDefault="00C451C8" w:rsidP="007F130C">
            <w:pPr>
              <w:pStyle w:val="VCAAtabletextnarrowandsmallspace"/>
            </w:pPr>
            <w:r w:rsidRPr="007F130C">
              <w:t>explore ideas for artworks through play and visual arts processes</w:t>
            </w:r>
          </w:p>
          <w:p w14:paraId="35BDE6E4" w14:textId="7046E53B" w:rsidR="00C451C8" w:rsidRPr="007F130C" w:rsidRDefault="00C451C8" w:rsidP="007F130C">
            <w:pPr>
              <w:pStyle w:val="VCAAtabletextnarrowandsmallspace"/>
            </w:pPr>
            <w:r w:rsidRPr="007F130C">
              <w:t>VC2AVAFE02</w:t>
            </w:r>
          </w:p>
        </w:tc>
      </w:tr>
      <w:tr w:rsidR="00334305" w14:paraId="1ECBEB6A" w14:textId="77777777" w:rsidTr="44587801">
        <w:trPr>
          <w:trHeight w:val="454"/>
        </w:trPr>
        <w:tc>
          <w:tcPr>
            <w:tcW w:w="22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865086" w14:textId="77777777" w:rsidR="00334305" w:rsidRDefault="00334305" w:rsidP="001B3448">
            <w:pPr>
              <w:pStyle w:val="VCAAtableheadingsub-strand"/>
              <w:rPr>
                <w:noProof w:val="0"/>
                <w:color w:val="auto"/>
                <w:lang w:val="en-US"/>
              </w:rPr>
            </w:pPr>
            <w:r w:rsidRPr="007F130C">
              <w:lastRenderedPageBreak/>
              <w:t>Strand:</w:t>
            </w:r>
            <w:r>
              <w:rPr>
                <w:lang w:val="en-US"/>
              </w:rPr>
              <w:t xml:space="preserve"> </w:t>
            </w:r>
            <w:r w:rsidRPr="007F130C">
              <w:t>Developing Practices</w:t>
            </w:r>
          </w:p>
        </w:tc>
      </w:tr>
      <w:tr w:rsidR="00E606E6" w14:paraId="26472BD1" w14:textId="77777777" w:rsidTr="44587801">
        <w:trPr>
          <w:cantSplit/>
          <w:trHeight w:val="454"/>
        </w:trPr>
        <w:tc>
          <w:tcPr>
            <w:tcW w:w="4450" w:type="dxa"/>
            <w:tcBorders>
              <w:top w:val="single" w:sz="4" w:space="0" w:color="auto"/>
              <w:left w:val="single" w:sz="4" w:space="0" w:color="auto"/>
              <w:bottom w:val="single" w:sz="4" w:space="0" w:color="auto"/>
              <w:right w:val="single" w:sz="4" w:space="0" w:color="auto"/>
            </w:tcBorders>
            <w:hideMark/>
          </w:tcPr>
          <w:p w14:paraId="141EF3D9" w14:textId="77777777" w:rsidR="00E606E6" w:rsidRPr="00DA17AF" w:rsidRDefault="00E606E6" w:rsidP="001B3448">
            <w:pPr>
              <w:pStyle w:val="VCAAtabletextnarrow"/>
              <w:rPr>
                <w:rStyle w:val="Italiccharacter"/>
              </w:rPr>
            </w:pPr>
            <w:r w:rsidRPr="00DA17AF">
              <w:rPr>
                <w:rStyle w:val="Italiccharacter"/>
              </w:rPr>
              <w:t>Students:</w:t>
            </w:r>
          </w:p>
        </w:tc>
        <w:tc>
          <w:tcPr>
            <w:tcW w:w="17802" w:type="dxa"/>
            <w:gridSpan w:val="4"/>
            <w:tcBorders>
              <w:top w:val="single" w:sz="4" w:space="0" w:color="auto"/>
              <w:left w:val="single" w:sz="4" w:space="0" w:color="auto"/>
              <w:bottom w:val="single" w:sz="4" w:space="0" w:color="auto"/>
              <w:right w:val="single" w:sz="4" w:space="0" w:color="auto"/>
            </w:tcBorders>
            <w:hideMark/>
          </w:tcPr>
          <w:p w14:paraId="027D9198" w14:textId="77777777" w:rsidR="00E606E6" w:rsidRPr="00DA17AF" w:rsidRDefault="00E606E6" w:rsidP="001B3448">
            <w:pPr>
              <w:pStyle w:val="VCAAtabletextnarrow"/>
              <w:rPr>
                <w:rStyle w:val="Italiccharacter"/>
              </w:rPr>
            </w:pPr>
            <w:r w:rsidRPr="00DA17AF">
              <w:rPr>
                <w:rStyle w:val="Italiccharacter"/>
              </w:rPr>
              <w:t>Students learn to:</w:t>
            </w:r>
          </w:p>
        </w:tc>
      </w:tr>
      <w:tr w:rsidR="00C451C8" w:rsidRPr="00452EF3" w14:paraId="5A4CF911" w14:textId="77777777" w:rsidTr="44587801">
        <w:trPr>
          <w:trHeight w:val="1191"/>
        </w:trPr>
        <w:tc>
          <w:tcPr>
            <w:tcW w:w="4450" w:type="dxa"/>
            <w:vMerge w:val="restart"/>
            <w:vAlign w:val="center"/>
          </w:tcPr>
          <w:p w14:paraId="45415602" w14:textId="77777777" w:rsidR="00C451C8" w:rsidRDefault="00C451C8" w:rsidP="001B3448">
            <w:pPr>
              <w:pStyle w:val="VCAAtabletextnarrow"/>
            </w:pPr>
            <w:r>
              <w:t>participate in arts experiences using elements, materials and/or technologies</w:t>
            </w:r>
          </w:p>
          <w:p w14:paraId="51DE74CB" w14:textId="768D67C9" w:rsidR="00C451C8" w:rsidRDefault="00C451C8" w:rsidP="007F130C">
            <w:pPr>
              <w:pStyle w:val="VCAAVC2curriculumcodeandLinespacingatleast13pt"/>
            </w:pPr>
            <w:r>
              <w:t>VC2AFAD01</w:t>
            </w:r>
          </w:p>
        </w:tc>
        <w:tc>
          <w:tcPr>
            <w:tcW w:w="4450" w:type="dxa"/>
            <w:vMerge w:val="restart"/>
            <w:vAlign w:val="center"/>
          </w:tcPr>
          <w:p w14:paraId="2CCE500E" w14:textId="77777777" w:rsidR="00C451C8" w:rsidRDefault="00C451C8" w:rsidP="001B3448">
            <w:pPr>
              <w:pStyle w:val="VCAAtabletextnarrow"/>
            </w:pPr>
            <w:r>
              <w:t>engage with art elements, forms, materials and/or technologies to explore ideas in arts works</w:t>
            </w:r>
          </w:p>
          <w:p w14:paraId="5E337280" w14:textId="01E1E5DB" w:rsidR="00C451C8" w:rsidRDefault="00C451C8" w:rsidP="007F130C">
            <w:pPr>
              <w:pStyle w:val="VCAAVC2curriculumcodeandLinespacingatleast13pt"/>
            </w:pPr>
            <w:r>
              <w:t>VC2AFBD01</w:t>
            </w:r>
          </w:p>
        </w:tc>
        <w:tc>
          <w:tcPr>
            <w:tcW w:w="4450" w:type="dxa"/>
            <w:vMerge w:val="restart"/>
            <w:vAlign w:val="center"/>
          </w:tcPr>
          <w:p w14:paraId="42C18620" w14:textId="77777777" w:rsidR="00C451C8" w:rsidRDefault="00C451C8" w:rsidP="001B3448">
            <w:pPr>
              <w:pStyle w:val="VCAAtabletextnarrow"/>
            </w:pPr>
            <w:r>
              <w:t>explore art elements, forms, materials, technologies and techniques to represent an idea in arts works</w:t>
            </w:r>
          </w:p>
          <w:p w14:paraId="76BC81C5" w14:textId="15434C6C" w:rsidR="00C451C8" w:rsidRDefault="00C451C8" w:rsidP="007F130C">
            <w:pPr>
              <w:pStyle w:val="VCAAVC2curriculumcodeandLinespacingatleast13pt"/>
            </w:pPr>
            <w:r>
              <w:t>VC2AFCD01</w:t>
            </w:r>
          </w:p>
        </w:tc>
        <w:tc>
          <w:tcPr>
            <w:tcW w:w="4450" w:type="dxa"/>
            <w:vMerge w:val="restart"/>
            <w:vAlign w:val="center"/>
          </w:tcPr>
          <w:p w14:paraId="5FCC8FF9" w14:textId="718C08CA" w:rsidR="00C451C8" w:rsidRPr="00FB0BA2" w:rsidRDefault="00C451C8" w:rsidP="001B3448">
            <w:pPr>
              <w:pStyle w:val="VCAAtabletextnarrow"/>
              <w:rPr>
                <w:lang w:val="en-AU"/>
              </w:rPr>
            </w:pPr>
            <w:r w:rsidRPr="00FB0BA2">
              <w:rPr>
                <w:lang w:val="en-AU"/>
              </w:rPr>
              <w:t>experiment with arts elements, forms, materials, technologies and techniques to communicate ideas in arts works</w:t>
            </w:r>
          </w:p>
          <w:p w14:paraId="38CB6AA3" w14:textId="45BC2B9B" w:rsidR="00C451C8" w:rsidRPr="007F130C" w:rsidRDefault="00C451C8" w:rsidP="007F130C">
            <w:pPr>
              <w:pStyle w:val="VCAAVC2curriculumcode"/>
            </w:pPr>
            <w:r w:rsidRPr="007F130C">
              <w:t>VC2AFDD01</w:t>
            </w:r>
          </w:p>
        </w:tc>
        <w:tc>
          <w:tcPr>
            <w:tcW w:w="4452" w:type="dxa"/>
          </w:tcPr>
          <w:p w14:paraId="5663FB89" w14:textId="05A03E06" w:rsidR="00C451C8" w:rsidRPr="00FB0BA2" w:rsidRDefault="00B70451" w:rsidP="007F130C">
            <w:pPr>
              <w:pStyle w:val="VCAAtabletextnarrow"/>
              <w:rPr>
                <w:lang w:val="en-AU"/>
              </w:rPr>
            </w:pPr>
            <w:r w:rsidRPr="00FB0BA2">
              <w:rPr>
                <w:rFonts w:hint="eastAsia"/>
                <w:lang w:val="en-AU"/>
              </w:rPr>
              <w:t>use play and imagination to discover possibilities in dance</w:t>
            </w:r>
          </w:p>
          <w:p w14:paraId="6EC6C3A8" w14:textId="6D9A0AC1" w:rsidR="00C451C8" w:rsidRPr="00FB0BA2" w:rsidRDefault="00C451C8" w:rsidP="007F130C">
            <w:pPr>
              <w:pStyle w:val="VCAAtabletextnarrow"/>
            </w:pPr>
            <w:r w:rsidRPr="00FB0BA2">
              <w:t>VC2A</w:t>
            </w:r>
            <w:r w:rsidR="00B70451" w:rsidRPr="00FB0BA2">
              <w:t>D</w:t>
            </w:r>
            <w:r w:rsidRPr="00FB0BA2">
              <w:t>AF</w:t>
            </w:r>
            <w:r w:rsidR="00B70451" w:rsidRPr="00FB0BA2">
              <w:t>D01</w:t>
            </w:r>
          </w:p>
        </w:tc>
      </w:tr>
      <w:tr w:rsidR="00C451C8" w:rsidRPr="00452EF3" w14:paraId="40FC6C73" w14:textId="77777777" w:rsidTr="44587801">
        <w:trPr>
          <w:trHeight w:val="1191"/>
        </w:trPr>
        <w:tc>
          <w:tcPr>
            <w:tcW w:w="4450" w:type="dxa"/>
            <w:vMerge/>
          </w:tcPr>
          <w:p w14:paraId="70CB1789" w14:textId="77777777" w:rsidR="00C451C8" w:rsidRDefault="00C451C8" w:rsidP="001B3448">
            <w:pPr>
              <w:pStyle w:val="VCAAtabletextnarrow"/>
            </w:pPr>
          </w:p>
        </w:tc>
        <w:tc>
          <w:tcPr>
            <w:tcW w:w="4450" w:type="dxa"/>
            <w:vMerge/>
          </w:tcPr>
          <w:p w14:paraId="3A52E2D3" w14:textId="77777777" w:rsidR="00C451C8" w:rsidRDefault="00C451C8" w:rsidP="001B3448">
            <w:pPr>
              <w:pStyle w:val="VCAAtabletextnarrow"/>
            </w:pPr>
          </w:p>
        </w:tc>
        <w:tc>
          <w:tcPr>
            <w:tcW w:w="4450" w:type="dxa"/>
            <w:vMerge/>
          </w:tcPr>
          <w:p w14:paraId="18D47C77" w14:textId="77777777" w:rsidR="00C451C8" w:rsidRDefault="00C451C8" w:rsidP="001B3448">
            <w:pPr>
              <w:pStyle w:val="VCAAtabletextnarrow"/>
            </w:pPr>
          </w:p>
        </w:tc>
        <w:tc>
          <w:tcPr>
            <w:tcW w:w="4450" w:type="dxa"/>
            <w:vMerge/>
          </w:tcPr>
          <w:p w14:paraId="2AB7A378" w14:textId="77777777" w:rsidR="00C451C8" w:rsidRDefault="00C451C8" w:rsidP="001B3448">
            <w:pPr>
              <w:pStyle w:val="VCAAtabletextnarrow"/>
            </w:pPr>
          </w:p>
        </w:tc>
        <w:tc>
          <w:tcPr>
            <w:tcW w:w="4452" w:type="dxa"/>
          </w:tcPr>
          <w:p w14:paraId="324EE1F5" w14:textId="52C90020" w:rsidR="00C451C8" w:rsidRPr="00FB0BA2" w:rsidRDefault="00B70451" w:rsidP="007F130C">
            <w:pPr>
              <w:pStyle w:val="VCAAtabletextnarrow"/>
              <w:rPr>
                <w:lang w:val="en-AU"/>
              </w:rPr>
            </w:pPr>
            <w:r w:rsidRPr="00FB0BA2">
              <w:rPr>
                <w:rFonts w:hint="eastAsia"/>
                <w:lang w:val="en-AU"/>
              </w:rPr>
              <w:t>use play and imagination to discover possibilities and ideas for characters and situations</w:t>
            </w:r>
          </w:p>
          <w:p w14:paraId="6206FBF2" w14:textId="16D295C8" w:rsidR="00C451C8" w:rsidRPr="005C3C9B" w:rsidRDefault="00C451C8" w:rsidP="007F130C">
            <w:pPr>
              <w:pStyle w:val="VCAAtabletextnarrow"/>
            </w:pPr>
            <w:r w:rsidRPr="00FB0BA2">
              <w:rPr>
                <w:lang w:val="en-AU"/>
              </w:rPr>
              <w:t>VC2A</w:t>
            </w:r>
            <w:r w:rsidR="00B70451" w:rsidRPr="00FB0BA2">
              <w:rPr>
                <w:lang w:val="en-AU"/>
              </w:rPr>
              <w:t>DR</w:t>
            </w:r>
            <w:r w:rsidRPr="00FB0BA2">
              <w:rPr>
                <w:lang w:val="en-AU"/>
              </w:rPr>
              <w:t>F</w:t>
            </w:r>
            <w:r w:rsidR="00B70451" w:rsidRPr="00FB0BA2">
              <w:rPr>
                <w:lang w:val="en-AU"/>
              </w:rPr>
              <w:t>D</w:t>
            </w:r>
            <w:r w:rsidRPr="00FB0BA2">
              <w:rPr>
                <w:lang w:val="en-AU"/>
              </w:rPr>
              <w:t>0</w:t>
            </w:r>
            <w:r w:rsidR="00B70451" w:rsidRPr="00FB0BA2">
              <w:rPr>
                <w:lang w:val="en-AU"/>
              </w:rPr>
              <w:t>1</w:t>
            </w:r>
          </w:p>
        </w:tc>
      </w:tr>
      <w:tr w:rsidR="00C451C8" w:rsidRPr="00452EF3" w14:paraId="0E67982C" w14:textId="77777777" w:rsidTr="44587801">
        <w:trPr>
          <w:trHeight w:val="1191"/>
        </w:trPr>
        <w:tc>
          <w:tcPr>
            <w:tcW w:w="4450" w:type="dxa"/>
            <w:vMerge/>
          </w:tcPr>
          <w:p w14:paraId="2ED94315" w14:textId="77777777" w:rsidR="00C451C8" w:rsidRDefault="00C451C8" w:rsidP="001B3448">
            <w:pPr>
              <w:pStyle w:val="VCAAtabletextnarrow"/>
            </w:pPr>
          </w:p>
        </w:tc>
        <w:tc>
          <w:tcPr>
            <w:tcW w:w="4450" w:type="dxa"/>
            <w:vMerge/>
          </w:tcPr>
          <w:p w14:paraId="5FEF4528" w14:textId="77777777" w:rsidR="00C451C8" w:rsidRDefault="00C451C8" w:rsidP="001B3448">
            <w:pPr>
              <w:pStyle w:val="VCAAtabletextnarrow"/>
            </w:pPr>
          </w:p>
        </w:tc>
        <w:tc>
          <w:tcPr>
            <w:tcW w:w="4450" w:type="dxa"/>
            <w:vMerge/>
          </w:tcPr>
          <w:p w14:paraId="793D0923" w14:textId="77777777" w:rsidR="00C451C8" w:rsidRDefault="00C451C8" w:rsidP="001B3448">
            <w:pPr>
              <w:pStyle w:val="VCAAtabletextnarrow"/>
            </w:pPr>
          </w:p>
        </w:tc>
        <w:tc>
          <w:tcPr>
            <w:tcW w:w="4450" w:type="dxa"/>
            <w:vMerge/>
          </w:tcPr>
          <w:p w14:paraId="35947C5A" w14:textId="77777777" w:rsidR="00C451C8" w:rsidRDefault="00C451C8" w:rsidP="001B3448">
            <w:pPr>
              <w:pStyle w:val="VCAAtabletextnarrow"/>
            </w:pPr>
          </w:p>
        </w:tc>
        <w:tc>
          <w:tcPr>
            <w:tcW w:w="4452" w:type="dxa"/>
          </w:tcPr>
          <w:p w14:paraId="79181A2F" w14:textId="77777777" w:rsidR="00C451C8" w:rsidRPr="00C451C8" w:rsidRDefault="00C451C8" w:rsidP="007F130C">
            <w:pPr>
              <w:pStyle w:val="VCAAtabletextnarrow"/>
              <w:rPr>
                <w:lang w:val="en-AU"/>
              </w:rPr>
            </w:pPr>
            <w:r w:rsidRPr="00C451C8">
              <w:rPr>
                <w:lang w:val="en-AU"/>
              </w:rPr>
              <w:t>use play, imagination, experimentation and processes to discover possibilities and develop ideas</w:t>
            </w:r>
          </w:p>
          <w:p w14:paraId="1C734D42" w14:textId="683BEEEB" w:rsidR="00C451C8" w:rsidRPr="001B3448" w:rsidRDefault="00C451C8" w:rsidP="007F130C">
            <w:pPr>
              <w:pStyle w:val="VCAAtabletextnarrow"/>
              <w:rPr>
                <w:lang w:val="en-AU"/>
              </w:rPr>
            </w:pPr>
            <w:r w:rsidRPr="00C451C8">
              <w:rPr>
                <w:lang w:val="en-AU"/>
              </w:rPr>
              <w:t>VC2AMAFD01</w:t>
            </w:r>
          </w:p>
        </w:tc>
      </w:tr>
      <w:tr w:rsidR="00C451C8" w:rsidRPr="00452EF3" w14:paraId="3AEBB37C" w14:textId="77777777" w:rsidTr="44587801">
        <w:trPr>
          <w:trHeight w:val="1191"/>
        </w:trPr>
        <w:tc>
          <w:tcPr>
            <w:tcW w:w="4450" w:type="dxa"/>
            <w:vMerge/>
          </w:tcPr>
          <w:p w14:paraId="3745967E" w14:textId="77777777" w:rsidR="00C451C8" w:rsidRDefault="00C451C8" w:rsidP="001B3448">
            <w:pPr>
              <w:pStyle w:val="VCAAtabletextnarrow"/>
            </w:pPr>
          </w:p>
        </w:tc>
        <w:tc>
          <w:tcPr>
            <w:tcW w:w="4450" w:type="dxa"/>
            <w:vMerge/>
          </w:tcPr>
          <w:p w14:paraId="03AB36B2" w14:textId="77777777" w:rsidR="00C451C8" w:rsidRDefault="00C451C8" w:rsidP="001B3448">
            <w:pPr>
              <w:pStyle w:val="VCAAtabletextnarrow"/>
            </w:pPr>
          </w:p>
        </w:tc>
        <w:tc>
          <w:tcPr>
            <w:tcW w:w="4450" w:type="dxa"/>
            <w:vMerge/>
          </w:tcPr>
          <w:p w14:paraId="5A5DF2C0" w14:textId="77777777" w:rsidR="00C451C8" w:rsidRDefault="00C451C8" w:rsidP="001B3448">
            <w:pPr>
              <w:pStyle w:val="VCAAtabletextnarrow"/>
            </w:pPr>
          </w:p>
        </w:tc>
        <w:tc>
          <w:tcPr>
            <w:tcW w:w="4450" w:type="dxa"/>
            <w:vMerge/>
          </w:tcPr>
          <w:p w14:paraId="61369068" w14:textId="77777777" w:rsidR="00C451C8" w:rsidRDefault="00C451C8" w:rsidP="001B3448">
            <w:pPr>
              <w:pStyle w:val="VCAAtabletextnarrow"/>
            </w:pPr>
          </w:p>
        </w:tc>
        <w:tc>
          <w:tcPr>
            <w:tcW w:w="4452" w:type="dxa"/>
          </w:tcPr>
          <w:p w14:paraId="5FCA1E59" w14:textId="77777777" w:rsidR="00C451C8" w:rsidRPr="00C451C8" w:rsidRDefault="00C451C8" w:rsidP="007F130C">
            <w:pPr>
              <w:pStyle w:val="VCAAtabletextnarrow"/>
              <w:rPr>
                <w:lang w:val="en-AU"/>
              </w:rPr>
            </w:pPr>
            <w:r w:rsidRPr="00C451C8">
              <w:rPr>
                <w:lang w:val="en-AU"/>
              </w:rPr>
              <w:t>use play, imagination, music knowledge and processes to discover possibilities and develop ideas</w:t>
            </w:r>
          </w:p>
          <w:p w14:paraId="054ECBC3" w14:textId="681EFA5D" w:rsidR="00C451C8" w:rsidRPr="001B3448" w:rsidRDefault="00C451C8" w:rsidP="007F130C">
            <w:pPr>
              <w:pStyle w:val="VCAAtabletextnarrow"/>
              <w:rPr>
                <w:lang w:val="en-AU"/>
              </w:rPr>
            </w:pPr>
            <w:r w:rsidRPr="00C451C8">
              <w:rPr>
                <w:lang w:val="en-AU"/>
              </w:rPr>
              <w:t>VC2AMUFD01</w:t>
            </w:r>
          </w:p>
        </w:tc>
      </w:tr>
      <w:tr w:rsidR="00C451C8" w:rsidRPr="00452EF3" w14:paraId="51D28548" w14:textId="77777777" w:rsidTr="44587801">
        <w:trPr>
          <w:trHeight w:val="1191"/>
        </w:trPr>
        <w:tc>
          <w:tcPr>
            <w:tcW w:w="4450" w:type="dxa"/>
            <w:vMerge/>
          </w:tcPr>
          <w:p w14:paraId="7F5165FF" w14:textId="77777777" w:rsidR="00C451C8" w:rsidRDefault="00C451C8" w:rsidP="001B3448">
            <w:pPr>
              <w:pStyle w:val="VCAAtabletextnarrow"/>
            </w:pPr>
          </w:p>
        </w:tc>
        <w:tc>
          <w:tcPr>
            <w:tcW w:w="4450" w:type="dxa"/>
            <w:vMerge/>
          </w:tcPr>
          <w:p w14:paraId="70C2F28D" w14:textId="77777777" w:rsidR="00C451C8" w:rsidRDefault="00C451C8" w:rsidP="001B3448">
            <w:pPr>
              <w:pStyle w:val="VCAAtabletextnarrow"/>
            </w:pPr>
          </w:p>
        </w:tc>
        <w:tc>
          <w:tcPr>
            <w:tcW w:w="4450" w:type="dxa"/>
            <w:vMerge/>
          </w:tcPr>
          <w:p w14:paraId="01E00270" w14:textId="77777777" w:rsidR="00C451C8" w:rsidRDefault="00C451C8" w:rsidP="001B3448">
            <w:pPr>
              <w:pStyle w:val="VCAAtabletextnarrow"/>
            </w:pPr>
          </w:p>
        </w:tc>
        <w:tc>
          <w:tcPr>
            <w:tcW w:w="4450" w:type="dxa"/>
            <w:vMerge/>
          </w:tcPr>
          <w:p w14:paraId="09CA35DE" w14:textId="77777777" w:rsidR="00C451C8" w:rsidRDefault="00C451C8" w:rsidP="001B3448">
            <w:pPr>
              <w:pStyle w:val="VCAAtabletextnarrow"/>
            </w:pPr>
          </w:p>
        </w:tc>
        <w:tc>
          <w:tcPr>
            <w:tcW w:w="4452" w:type="dxa"/>
          </w:tcPr>
          <w:p w14:paraId="358B7129" w14:textId="77777777" w:rsidR="00C451C8" w:rsidRPr="00C451C8" w:rsidRDefault="00C451C8" w:rsidP="007F130C">
            <w:pPr>
              <w:pStyle w:val="VCAAtabletextnarrow"/>
              <w:rPr>
                <w:lang w:val="en-AU"/>
              </w:rPr>
            </w:pPr>
            <w:r w:rsidRPr="00C451C8">
              <w:rPr>
                <w:lang w:val="en-AU"/>
              </w:rPr>
              <w:t>use play, imagination, experimentation, materials and processes to discover possibilities and develop ideas</w:t>
            </w:r>
          </w:p>
          <w:p w14:paraId="2D813B73" w14:textId="2F932DBD" w:rsidR="00C451C8" w:rsidRPr="001B3448" w:rsidRDefault="00C451C8" w:rsidP="007F130C">
            <w:pPr>
              <w:pStyle w:val="VCAAtabletextnarrow"/>
              <w:rPr>
                <w:lang w:val="en-AU"/>
              </w:rPr>
            </w:pPr>
            <w:r w:rsidRPr="00C451C8">
              <w:rPr>
                <w:lang w:val="en-AU"/>
              </w:rPr>
              <w:t>VC2AVAFD01</w:t>
            </w:r>
          </w:p>
        </w:tc>
      </w:tr>
      <w:tr w:rsidR="00334305" w14:paraId="3087C77F" w14:textId="77777777" w:rsidTr="44587801">
        <w:trPr>
          <w:trHeight w:val="454"/>
        </w:trPr>
        <w:tc>
          <w:tcPr>
            <w:tcW w:w="22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FBA8CE" w14:textId="77777777" w:rsidR="00334305" w:rsidRDefault="00334305" w:rsidP="001B3448">
            <w:pPr>
              <w:pStyle w:val="VCAAtableheadingsub-strand"/>
              <w:rPr>
                <w:noProof w:val="0"/>
                <w:color w:val="auto"/>
                <w:lang w:val="en-US"/>
              </w:rPr>
            </w:pPr>
            <w:r w:rsidRPr="007F130C">
              <w:t>Strand:</w:t>
            </w:r>
            <w:r>
              <w:rPr>
                <w:lang w:val="en-US"/>
              </w:rPr>
              <w:t xml:space="preserve"> Creating</w:t>
            </w:r>
          </w:p>
        </w:tc>
      </w:tr>
      <w:tr w:rsidR="00E606E6" w14:paraId="5ABF6BC4" w14:textId="77777777" w:rsidTr="44587801">
        <w:trPr>
          <w:cantSplit/>
          <w:trHeight w:val="454"/>
        </w:trPr>
        <w:tc>
          <w:tcPr>
            <w:tcW w:w="4450" w:type="dxa"/>
            <w:tcBorders>
              <w:top w:val="single" w:sz="4" w:space="0" w:color="auto"/>
              <w:left w:val="single" w:sz="4" w:space="0" w:color="auto"/>
              <w:bottom w:val="single" w:sz="4" w:space="0" w:color="auto"/>
              <w:right w:val="single" w:sz="4" w:space="0" w:color="auto"/>
            </w:tcBorders>
            <w:hideMark/>
          </w:tcPr>
          <w:p w14:paraId="0F412152" w14:textId="77777777" w:rsidR="00E606E6" w:rsidRPr="00DA17AF" w:rsidRDefault="00E606E6" w:rsidP="001B3448">
            <w:pPr>
              <w:pStyle w:val="VCAAtabletextnarrow"/>
              <w:rPr>
                <w:rStyle w:val="Italiccharacter"/>
              </w:rPr>
            </w:pPr>
            <w:r w:rsidRPr="00DA17AF">
              <w:rPr>
                <w:rStyle w:val="Italiccharacter"/>
              </w:rPr>
              <w:t>Students:</w:t>
            </w:r>
          </w:p>
        </w:tc>
        <w:tc>
          <w:tcPr>
            <w:tcW w:w="17802" w:type="dxa"/>
            <w:gridSpan w:val="4"/>
            <w:tcBorders>
              <w:top w:val="single" w:sz="4" w:space="0" w:color="auto"/>
              <w:left w:val="single" w:sz="4" w:space="0" w:color="auto"/>
              <w:bottom w:val="single" w:sz="4" w:space="0" w:color="auto"/>
              <w:right w:val="single" w:sz="4" w:space="0" w:color="auto"/>
            </w:tcBorders>
            <w:hideMark/>
          </w:tcPr>
          <w:p w14:paraId="50A811CB" w14:textId="77777777" w:rsidR="00E606E6" w:rsidRPr="00DA17AF" w:rsidRDefault="00E606E6" w:rsidP="001B3448">
            <w:pPr>
              <w:pStyle w:val="VCAAtabletextnarrow"/>
              <w:rPr>
                <w:rStyle w:val="Italiccharacter"/>
              </w:rPr>
            </w:pPr>
            <w:r w:rsidRPr="00DA17AF">
              <w:rPr>
                <w:rStyle w:val="Italiccharacter"/>
              </w:rPr>
              <w:t>Students learn to:</w:t>
            </w:r>
          </w:p>
        </w:tc>
      </w:tr>
      <w:tr w:rsidR="00C451C8" w:rsidRPr="00452EF3" w14:paraId="59F8B1F3" w14:textId="77777777" w:rsidTr="44587801">
        <w:trPr>
          <w:trHeight w:val="1191"/>
        </w:trPr>
        <w:tc>
          <w:tcPr>
            <w:tcW w:w="4450" w:type="dxa"/>
            <w:vMerge w:val="restart"/>
            <w:vAlign w:val="center"/>
          </w:tcPr>
          <w:p w14:paraId="4097F119" w14:textId="77777777" w:rsidR="00C451C8" w:rsidRPr="00E746EA" w:rsidRDefault="00C451C8" w:rsidP="001B3448">
            <w:pPr>
              <w:pStyle w:val="VCAAtabletextnarrow"/>
            </w:pPr>
            <w:r w:rsidRPr="00E746EA">
              <w:t>contribute to the co-creation of arts works</w:t>
            </w:r>
          </w:p>
          <w:p w14:paraId="3DE5E1D8" w14:textId="20091AC2" w:rsidR="00C451C8" w:rsidRDefault="00C451C8" w:rsidP="007F130C">
            <w:pPr>
              <w:pStyle w:val="VCAAVC2curriculumcodeandLinespacingatleast13pt"/>
            </w:pPr>
            <w:r w:rsidRPr="00E746EA">
              <w:t>VC2AFAC01</w:t>
            </w:r>
          </w:p>
        </w:tc>
        <w:tc>
          <w:tcPr>
            <w:tcW w:w="4450" w:type="dxa"/>
            <w:vMerge w:val="restart"/>
            <w:vAlign w:val="center"/>
          </w:tcPr>
          <w:p w14:paraId="4811D5FA" w14:textId="77777777" w:rsidR="00C451C8" w:rsidRPr="00E746EA" w:rsidRDefault="00C451C8" w:rsidP="001B3448">
            <w:pPr>
              <w:pStyle w:val="VCAAtabletextnarrow"/>
            </w:pPr>
            <w:r w:rsidRPr="00E746EA">
              <w:t xml:space="preserve">co-construct arts </w:t>
            </w:r>
            <w:proofErr w:type="gramStart"/>
            <w:r w:rsidRPr="00E746EA">
              <w:t>works</w:t>
            </w:r>
            <w:proofErr w:type="gramEnd"/>
            <w:r w:rsidRPr="00E746EA">
              <w:t xml:space="preserve"> in response to stimulus</w:t>
            </w:r>
          </w:p>
          <w:p w14:paraId="3715EA4B" w14:textId="6F4AB434" w:rsidR="00C451C8" w:rsidRDefault="00C451C8" w:rsidP="007F130C">
            <w:pPr>
              <w:pStyle w:val="VCAAVC2curriculumcodeandLinespacingatleast13pt"/>
            </w:pPr>
            <w:r w:rsidRPr="00E746EA">
              <w:t>VC2AFBC01</w:t>
            </w:r>
            <w:r w:rsidRPr="6B040489">
              <w:t xml:space="preserve"> </w:t>
            </w:r>
          </w:p>
        </w:tc>
        <w:tc>
          <w:tcPr>
            <w:tcW w:w="4450" w:type="dxa"/>
            <w:vMerge w:val="restart"/>
            <w:vAlign w:val="center"/>
          </w:tcPr>
          <w:p w14:paraId="2E468EB6" w14:textId="77777777" w:rsidR="00C451C8" w:rsidRPr="00E746EA" w:rsidRDefault="00C451C8" w:rsidP="001B3448">
            <w:pPr>
              <w:pStyle w:val="VCAAtabletextnarrow"/>
            </w:pPr>
            <w:r w:rsidRPr="00E746EA">
              <w:t>create arts works in response to an experience or observation</w:t>
            </w:r>
          </w:p>
          <w:p w14:paraId="5ECA1C61" w14:textId="63DDB43B" w:rsidR="00C451C8" w:rsidRDefault="00C451C8" w:rsidP="007F130C">
            <w:pPr>
              <w:pStyle w:val="VCAAVC2curriculumcodeandLinespacingatleast13pt"/>
            </w:pPr>
            <w:r w:rsidRPr="00E746EA">
              <w:t>VC2AFCC01</w:t>
            </w:r>
          </w:p>
        </w:tc>
        <w:tc>
          <w:tcPr>
            <w:tcW w:w="4450" w:type="dxa"/>
            <w:vMerge w:val="restart"/>
            <w:vAlign w:val="center"/>
          </w:tcPr>
          <w:p w14:paraId="2E970AD5" w14:textId="77777777" w:rsidR="00C451C8" w:rsidRPr="007F130C" w:rsidRDefault="00C451C8" w:rsidP="007F130C">
            <w:pPr>
              <w:pStyle w:val="VCAAtabletextnarrow"/>
            </w:pPr>
            <w:r w:rsidRPr="007F130C">
              <w:t>create arts works in response to ideas, experiences or observations to communicate meaning</w:t>
            </w:r>
          </w:p>
          <w:p w14:paraId="0AAFACFA" w14:textId="7387468C" w:rsidR="00C451C8" w:rsidRDefault="00C451C8" w:rsidP="007F130C">
            <w:pPr>
              <w:pStyle w:val="VCAAVC2curriculumcodeandLinespacingatleast13pt"/>
            </w:pPr>
            <w:r w:rsidRPr="00E746EA">
              <w:rPr>
                <w:lang w:eastAsia="en-AU"/>
              </w:rPr>
              <w:t>VC2AFDC01</w:t>
            </w:r>
          </w:p>
        </w:tc>
        <w:tc>
          <w:tcPr>
            <w:tcW w:w="4452" w:type="dxa"/>
          </w:tcPr>
          <w:p w14:paraId="3375E811" w14:textId="77777777" w:rsidR="00EA4968" w:rsidRPr="007F130C" w:rsidRDefault="00EA4968" w:rsidP="007F130C">
            <w:pPr>
              <w:pStyle w:val="VCAAtabletextnarrow"/>
            </w:pPr>
            <w:r w:rsidRPr="007F130C">
              <w:t>create dance that communicates an idea</w:t>
            </w:r>
          </w:p>
          <w:p w14:paraId="108BB057" w14:textId="5CC1388B" w:rsidR="00C451C8" w:rsidRPr="007F130C" w:rsidRDefault="00EA4968" w:rsidP="007F130C">
            <w:pPr>
              <w:pStyle w:val="VCAAtabletextnarrow"/>
            </w:pPr>
            <w:r w:rsidRPr="007F130C">
              <w:t>VC2ADAFC01</w:t>
            </w:r>
          </w:p>
        </w:tc>
      </w:tr>
      <w:tr w:rsidR="00C451C8" w:rsidRPr="00452EF3" w14:paraId="2728B8F2" w14:textId="77777777" w:rsidTr="44587801">
        <w:trPr>
          <w:trHeight w:val="1191"/>
        </w:trPr>
        <w:tc>
          <w:tcPr>
            <w:tcW w:w="4450" w:type="dxa"/>
            <w:vMerge/>
          </w:tcPr>
          <w:p w14:paraId="352DFA88" w14:textId="77777777" w:rsidR="00C451C8" w:rsidRPr="00E746EA" w:rsidRDefault="00C451C8" w:rsidP="001B3448">
            <w:pPr>
              <w:pStyle w:val="VCAAtabletextnarrow"/>
            </w:pPr>
          </w:p>
        </w:tc>
        <w:tc>
          <w:tcPr>
            <w:tcW w:w="4450" w:type="dxa"/>
            <w:vMerge/>
          </w:tcPr>
          <w:p w14:paraId="3FF10959" w14:textId="77777777" w:rsidR="00C451C8" w:rsidRPr="00E746EA" w:rsidRDefault="00C451C8" w:rsidP="001B3448">
            <w:pPr>
              <w:pStyle w:val="VCAAtabletextnarrow"/>
            </w:pPr>
          </w:p>
        </w:tc>
        <w:tc>
          <w:tcPr>
            <w:tcW w:w="4450" w:type="dxa"/>
            <w:vMerge/>
          </w:tcPr>
          <w:p w14:paraId="1D008249" w14:textId="77777777" w:rsidR="00C451C8" w:rsidRPr="00E746EA" w:rsidRDefault="00C451C8" w:rsidP="001B3448">
            <w:pPr>
              <w:pStyle w:val="VCAAtabletextnarrow"/>
            </w:pPr>
          </w:p>
        </w:tc>
        <w:tc>
          <w:tcPr>
            <w:tcW w:w="4450" w:type="dxa"/>
            <w:vMerge/>
          </w:tcPr>
          <w:p w14:paraId="3792F406" w14:textId="77777777" w:rsidR="00C451C8" w:rsidRPr="00E746EA" w:rsidRDefault="00C451C8" w:rsidP="001B3448">
            <w:pPr>
              <w:pStyle w:val="VCAAtabletextnarrow"/>
              <w:rPr>
                <w:rFonts w:eastAsia="Times New Roman" w:cstheme="minorHAnsi"/>
                <w:color w:val="000000"/>
                <w:szCs w:val="20"/>
                <w:lang w:eastAsia="en-AU"/>
              </w:rPr>
            </w:pPr>
          </w:p>
        </w:tc>
        <w:tc>
          <w:tcPr>
            <w:tcW w:w="4452" w:type="dxa"/>
          </w:tcPr>
          <w:p w14:paraId="2B73B7DF" w14:textId="77777777" w:rsidR="00EA4968" w:rsidRPr="007F130C" w:rsidRDefault="00EA4968" w:rsidP="007F130C">
            <w:pPr>
              <w:pStyle w:val="VCAAtabletextnarrow"/>
            </w:pPr>
            <w:r w:rsidRPr="007F130C">
              <w:t>create drama stories that communicate ideas and explore meaning</w:t>
            </w:r>
          </w:p>
          <w:p w14:paraId="1BA86B4A" w14:textId="468EF187" w:rsidR="00C451C8" w:rsidRPr="007F130C" w:rsidRDefault="00EA4968" w:rsidP="007F130C">
            <w:pPr>
              <w:pStyle w:val="VCAAtabletextnarrow"/>
            </w:pPr>
            <w:r w:rsidRPr="007F130C">
              <w:t>VC2ADRFC01</w:t>
            </w:r>
          </w:p>
        </w:tc>
      </w:tr>
      <w:tr w:rsidR="00C451C8" w:rsidRPr="00452EF3" w14:paraId="5611523A" w14:textId="77777777" w:rsidTr="44587801">
        <w:trPr>
          <w:trHeight w:val="1191"/>
        </w:trPr>
        <w:tc>
          <w:tcPr>
            <w:tcW w:w="4450" w:type="dxa"/>
            <w:vMerge/>
          </w:tcPr>
          <w:p w14:paraId="604BE531" w14:textId="77777777" w:rsidR="00C451C8" w:rsidRPr="00E746EA" w:rsidRDefault="00C451C8" w:rsidP="001B3448">
            <w:pPr>
              <w:pStyle w:val="VCAAtabletextnarrow"/>
            </w:pPr>
          </w:p>
        </w:tc>
        <w:tc>
          <w:tcPr>
            <w:tcW w:w="4450" w:type="dxa"/>
            <w:vMerge/>
          </w:tcPr>
          <w:p w14:paraId="5AA47B5D" w14:textId="77777777" w:rsidR="00C451C8" w:rsidRPr="00E746EA" w:rsidRDefault="00C451C8" w:rsidP="001B3448">
            <w:pPr>
              <w:pStyle w:val="VCAAtabletextnarrow"/>
            </w:pPr>
          </w:p>
        </w:tc>
        <w:tc>
          <w:tcPr>
            <w:tcW w:w="4450" w:type="dxa"/>
            <w:vMerge/>
          </w:tcPr>
          <w:p w14:paraId="731D9492" w14:textId="77777777" w:rsidR="00C451C8" w:rsidRPr="00E746EA" w:rsidRDefault="00C451C8" w:rsidP="001B3448">
            <w:pPr>
              <w:pStyle w:val="VCAAtabletextnarrow"/>
            </w:pPr>
          </w:p>
        </w:tc>
        <w:tc>
          <w:tcPr>
            <w:tcW w:w="4450" w:type="dxa"/>
            <w:vMerge/>
          </w:tcPr>
          <w:p w14:paraId="50D9938F" w14:textId="77777777" w:rsidR="00C451C8" w:rsidRPr="00E746EA" w:rsidRDefault="00C451C8" w:rsidP="001B3448">
            <w:pPr>
              <w:pStyle w:val="VCAAtabletextnarrow"/>
              <w:rPr>
                <w:rFonts w:eastAsia="Times New Roman" w:cstheme="minorHAnsi"/>
                <w:color w:val="000000"/>
                <w:szCs w:val="20"/>
                <w:lang w:eastAsia="en-AU"/>
              </w:rPr>
            </w:pPr>
          </w:p>
        </w:tc>
        <w:tc>
          <w:tcPr>
            <w:tcW w:w="4452" w:type="dxa"/>
          </w:tcPr>
          <w:p w14:paraId="01BCFFCA" w14:textId="77777777" w:rsidR="00EA4968" w:rsidRPr="007F130C" w:rsidRDefault="00EA4968" w:rsidP="007F130C">
            <w:pPr>
              <w:pStyle w:val="VCAAtabletextnarrow"/>
            </w:pPr>
            <w:r w:rsidRPr="007F130C">
              <w:t>use processes and materials to create media arts works that communicate ideas and explore meaning</w:t>
            </w:r>
          </w:p>
          <w:p w14:paraId="45FEABCB" w14:textId="517D37DC" w:rsidR="00C451C8" w:rsidRPr="007F130C" w:rsidRDefault="00EA4968" w:rsidP="007F130C">
            <w:pPr>
              <w:pStyle w:val="VCAAtabletextnarrow"/>
            </w:pPr>
            <w:r w:rsidRPr="007F130C">
              <w:t>VC2AMAFC01</w:t>
            </w:r>
          </w:p>
        </w:tc>
      </w:tr>
      <w:tr w:rsidR="00C451C8" w:rsidRPr="00452EF3" w14:paraId="3451D521" w14:textId="77777777" w:rsidTr="44587801">
        <w:trPr>
          <w:trHeight w:val="1191"/>
        </w:trPr>
        <w:tc>
          <w:tcPr>
            <w:tcW w:w="4450" w:type="dxa"/>
            <w:vMerge/>
          </w:tcPr>
          <w:p w14:paraId="718C5FD9" w14:textId="77777777" w:rsidR="00C451C8" w:rsidRPr="00E746EA" w:rsidRDefault="00C451C8" w:rsidP="001B3448">
            <w:pPr>
              <w:pStyle w:val="VCAAtabletextnarrow"/>
            </w:pPr>
          </w:p>
        </w:tc>
        <w:tc>
          <w:tcPr>
            <w:tcW w:w="4450" w:type="dxa"/>
            <w:vMerge/>
          </w:tcPr>
          <w:p w14:paraId="3145ED70" w14:textId="77777777" w:rsidR="00C451C8" w:rsidRPr="00E746EA" w:rsidRDefault="00C451C8" w:rsidP="001B3448">
            <w:pPr>
              <w:pStyle w:val="VCAAtabletextnarrow"/>
            </w:pPr>
          </w:p>
        </w:tc>
        <w:tc>
          <w:tcPr>
            <w:tcW w:w="4450" w:type="dxa"/>
            <w:vMerge/>
          </w:tcPr>
          <w:p w14:paraId="62B2A0DA" w14:textId="77777777" w:rsidR="00C451C8" w:rsidRPr="00E746EA" w:rsidRDefault="00C451C8" w:rsidP="001B3448">
            <w:pPr>
              <w:pStyle w:val="VCAAtabletextnarrow"/>
            </w:pPr>
          </w:p>
        </w:tc>
        <w:tc>
          <w:tcPr>
            <w:tcW w:w="4450" w:type="dxa"/>
            <w:vMerge/>
          </w:tcPr>
          <w:p w14:paraId="79D1A9C0" w14:textId="77777777" w:rsidR="00C451C8" w:rsidRPr="00E746EA" w:rsidRDefault="00C451C8" w:rsidP="001B3448">
            <w:pPr>
              <w:pStyle w:val="VCAAtabletextnarrow"/>
              <w:rPr>
                <w:rFonts w:eastAsia="Times New Roman" w:cstheme="minorHAnsi"/>
                <w:color w:val="000000"/>
                <w:szCs w:val="20"/>
                <w:lang w:eastAsia="en-AU"/>
              </w:rPr>
            </w:pPr>
          </w:p>
        </w:tc>
        <w:tc>
          <w:tcPr>
            <w:tcW w:w="4452" w:type="dxa"/>
          </w:tcPr>
          <w:p w14:paraId="3694A08D" w14:textId="77777777" w:rsidR="00EA4968" w:rsidRPr="007F130C" w:rsidRDefault="00EA4968" w:rsidP="007F130C">
            <w:pPr>
              <w:pStyle w:val="VCAAtabletextnarrow"/>
            </w:pPr>
            <w:r w:rsidRPr="007F130C">
              <w:t>create music that communicates ideas and explores meaning</w:t>
            </w:r>
          </w:p>
          <w:p w14:paraId="7B6A33CA" w14:textId="234B6F95" w:rsidR="00C451C8" w:rsidRPr="007F130C" w:rsidRDefault="00EA4968" w:rsidP="007F130C">
            <w:pPr>
              <w:pStyle w:val="VCAAtabletextnarrow"/>
            </w:pPr>
            <w:r w:rsidRPr="007F130C">
              <w:t>VC2AMUFC01</w:t>
            </w:r>
          </w:p>
        </w:tc>
      </w:tr>
      <w:tr w:rsidR="00C451C8" w:rsidRPr="00452EF3" w14:paraId="15E2214D" w14:textId="77777777" w:rsidTr="44587801">
        <w:trPr>
          <w:trHeight w:val="1191"/>
        </w:trPr>
        <w:tc>
          <w:tcPr>
            <w:tcW w:w="4450" w:type="dxa"/>
            <w:vMerge/>
          </w:tcPr>
          <w:p w14:paraId="426A197F" w14:textId="77777777" w:rsidR="00C451C8" w:rsidRPr="00E746EA" w:rsidRDefault="00C451C8" w:rsidP="001B3448">
            <w:pPr>
              <w:pStyle w:val="VCAAtabletextnarrow"/>
            </w:pPr>
          </w:p>
        </w:tc>
        <w:tc>
          <w:tcPr>
            <w:tcW w:w="4450" w:type="dxa"/>
            <w:vMerge/>
          </w:tcPr>
          <w:p w14:paraId="7B60F40D" w14:textId="77777777" w:rsidR="00C451C8" w:rsidRPr="00E746EA" w:rsidRDefault="00C451C8" w:rsidP="001B3448">
            <w:pPr>
              <w:pStyle w:val="VCAAtabletextnarrow"/>
            </w:pPr>
          </w:p>
        </w:tc>
        <w:tc>
          <w:tcPr>
            <w:tcW w:w="4450" w:type="dxa"/>
            <w:vMerge/>
          </w:tcPr>
          <w:p w14:paraId="517F8B89" w14:textId="77777777" w:rsidR="00C451C8" w:rsidRPr="00E746EA" w:rsidRDefault="00C451C8" w:rsidP="001B3448">
            <w:pPr>
              <w:pStyle w:val="VCAAtabletextnarrow"/>
            </w:pPr>
          </w:p>
        </w:tc>
        <w:tc>
          <w:tcPr>
            <w:tcW w:w="4450" w:type="dxa"/>
            <w:vMerge/>
          </w:tcPr>
          <w:p w14:paraId="2518E781" w14:textId="77777777" w:rsidR="00C451C8" w:rsidRPr="00E746EA" w:rsidRDefault="00C451C8" w:rsidP="001B3448">
            <w:pPr>
              <w:pStyle w:val="VCAAtabletextnarrow"/>
              <w:rPr>
                <w:rFonts w:eastAsia="Times New Roman" w:cstheme="minorHAnsi"/>
                <w:color w:val="000000"/>
                <w:szCs w:val="20"/>
                <w:lang w:eastAsia="en-AU"/>
              </w:rPr>
            </w:pPr>
          </w:p>
        </w:tc>
        <w:tc>
          <w:tcPr>
            <w:tcW w:w="4452" w:type="dxa"/>
          </w:tcPr>
          <w:p w14:paraId="011DDF6E" w14:textId="77777777" w:rsidR="00EA4968" w:rsidRPr="007F130C" w:rsidRDefault="00EA4968" w:rsidP="007F130C">
            <w:pPr>
              <w:pStyle w:val="VCAAtabletextnarrow"/>
            </w:pPr>
            <w:r w:rsidRPr="007F130C">
              <w:t>create artworks that communicate experiences, ideas and observations and explore meaning</w:t>
            </w:r>
          </w:p>
          <w:p w14:paraId="47760672" w14:textId="60985936" w:rsidR="00C451C8" w:rsidRPr="007F130C" w:rsidRDefault="00EA4968" w:rsidP="007F130C">
            <w:pPr>
              <w:pStyle w:val="VCAAtabletextnarrow"/>
            </w:pPr>
            <w:r w:rsidRPr="007F130C">
              <w:t>VC2AVAFC01</w:t>
            </w:r>
          </w:p>
        </w:tc>
      </w:tr>
      <w:tr w:rsidR="00334305" w14:paraId="3A33349A" w14:textId="77777777" w:rsidTr="44587801">
        <w:trPr>
          <w:trHeight w:val="454"/>
        </w:trPr>
        <w:tc>
          <w:tcPr>
            <w:tcW w:w="2225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F19D7A" w14:textId="77777777" w:rsidR="00334305" w:rsidRDefault="00334305" w:rsidP="001B3448">
            <w:pPr>
              <w:pStyle w:val="VCAAtableheadingsub-strand"/>
              <w:rPr>
                <w:noProof w:val="0"/>
                <w:color w:val="auto"/>
                <w:lang w:val="en-US"/>
              </w:rPr>
            </w:pPr>
            <w:r w:rsidRPr="007F130C">
              <w:t>Strand:</w:t>
            </w:r>
            <w:r>
              <w:rPr>
                <w:lang w:val="en-US"/>
              </w:rPr>
              <w:t xml:space="preserve"> Presenting</w:t>
            </w:r>
          </w:p>
        </w:tc>
      </w:tr>
      <w:tr w:rsidR="00E606E6" w14:paraId="6C3CE83A" w14:textId="77777777" w:rsidTr="44587801">
        <w:trPr>
          <w:cantSplit/>
          <w:trHeight w:val="454"/>
        </w:trPr>
        <w:tc>
          <w:tcPr>
            <w:tcW w:w="4450" w:type="dxa"/>
            <w:tcBorders>
              <w:top w:val="single" w:sz="4" w:space="0" w:color="auto"/>
              <w:left w:val="single" w:sz="4" w:space="0" w:color="auto"/>
              <w:bottom w:val="single" w:sz="4" w:space="0" w:color="auto"/>
              <w:right w:val="single" w:sz="4" w:space="0" w:color="auto"/>
            </w:tcBorders>
            <w:hideMark/>
          </w:tcPr>
          <w:p w14:paraId="10E63D52" w14:textId="77777777" w:rsidR="00E606E6" w:rsidRPr="00DA17AF" w:rsidRDefault="00E606E6" w:rsidP="001B3448">
            <w:pPr>
              <w:pStyle w:val="VCAAtabletextnarrow"/>
              <w:rPr>
                <w:rStyle w:val="Italiccharacter"/>
              </w:rPr>
            </w:pPr>
            <w:r w:rsidRPr="00DA17AF">
              <w:rPr>
                <w:rStyle w:val="Italiccharacter"/>
              </w:rPr>
              <w:t>Students:</w:t>
            </w:r>
          </w:p>
        </w:tc>
        <w:tc>
          <w:tcPr>
            <w:tcW w:w="17802" w:type="dxa"/>
            <w:gridSpan w:val="4"/>
            <w:tcBorders>
              <w:top w:val="single" w:sz="4" w:space="0" w:color="auto"/>
              <w:left w:val="single" w:sz="4" w:space="0" w:color="auto"/>
              <w:bottom w:val="single" w:sz="4" w:space="0" w:color="auto"/>
              <w:right w:val="single" w:sz="4" w:space="0" w:color="auto"/>
            </w:tcBorders>
            <w:hideMark/>
          </w:tcPr>
          <w:p w14:paraId="6BCB2AFC" w14:textId="77777777" w:rsidR="00E606E6" w:rsidRPr="00DA17AF" w:rsidRDefault="00E606E6" w:rsidP="001B3448">
            <w:pPr>
              <w:pStyle w:val="VCAAtabletextnarrow"/>
              <w:rPr>
                <w:rStyle w:val="Italiccharacter"/>
              </w:rPr>
            </w:pPr>
            <w:r w:rsidRPr="00DA17AF">
              <w:rPr>
                <w:rStyle w:val="Italiccharacter"/>
              </w:rPr>
              <w:t>Students learn to:</w:t>
            </w:r>
          </w:p>
        </w:tc>
      </w:tr>
      <w:tr w:rsidR="00C451C8" w:rsidRPr="00452EF3" w14:paraId="377103D4" w14:textId="77777777" w:rsidTr="44587801">
        <w:trPr>
          <w:trHeight w:val="907"/>
        </w:trPr>
        <w:tc>
          <w:tcPr>
            <w:tcW w:w="4450" w:type="dxa"/>
            <w:vMerge w:val="restart"/>
            <w:vAlign w:val="center"/>
          </w:tcPr>
          <w:p w14:paraId="4D4651AF" w14:textId="77777777" w:rsidR="00C451C8" w:rsidRDefault="00C451C8" w:rsidP="001B3448">
            <w:pPr>
              <w:pStyle w:val="VCAAtabletextnarrow"/>
            </w:pPr>
            <w:r>
              <w:t>participate in their arts works being presented</w:t>
            </w:r>
          </w:p>
          <w:p w14:paraId="05A340E5" w14:textId="1DB8770D" w:rsidR="00C451C8" w:rsidRPr="00452EF3" w:rsidRDefault="00C451C8" w:rsidP="007F130C">
            <w:pPr>
              <w:pStyle w:val="VCAAVC2curriculumcodeandLinespacingatleast13pt"/>
            </w:pPr>
            <w:r>
              <w:t>VC2AFAP01</w:t>
            </w:r>
          </w:p>
        </w:tc>
        <w:tc>
          <w:tcPr>
            <w:tcW w:w="4450" w:type="dxa"/>
            <w:vMerge w:val="restart"/>
            <w:vAlign w:val="center"/>
          </w:tcPr>
          <w:p w14:paraId="3EFD123E" w14:textId="77777777" w:rsidR="00C451C8" w:rsidRPr="007F130C" w:rsidRDefault="00C451C8" w:rsidP="001B3448">
            <w:pPr>
              <w:pStyle w:val="VCAAtabletextnarrow"/>
            </w:pPr>
            <w:r w:rsidRPr="00E746EA">
              <w:rPr>
                <w:rStyle w:val="normaltextrun"/>
              </w:rPr>
              <w:t>share their contribution to an arts work</w:t>
            </w:r>
          </w:p>
          <w:p w14:paraId="62FD4AA9" w14:textId="0C0157CC" w:rsidR="00C451C8" w:rsidRPr="00452EF3" w:rsidRDefault="00C451C8" w:rsidP="007F130C">
            <w:pPr>
              <w:pStyle w:val="VCAAVC2curriculumcodeandLinespacingatleast13pt"/>
            </w:pPr>
            <w:r w:rsidRPr="00E746EA">
              <w:rPr>
                <w:rStyle w:val="normaltextrun"/>
              </w:rPr>
              <w:t>VC2AFBP01</w:t>
            </w:r>
          </w:p>
        </w:tc>
        <w:tc>
          <w:tcPr>
            <w:tcW w:w="4450" w:type="dxa"/>
            <w:vMerge w:val="restart"/>
            <w:vAlign w:val="center"/>
          </w:tcPr>
          <w:p w14:paraId="17E128EA" w14:textId="77777777" w:rsidR="00C451C8" w:rsidRDefault="00C451C8" w:rsidP="001B3448">
            <w:pPr>
              <w:pStyle w:val="VCAAtabletextnarrow"/>
            </w:pPr>
            <w:r>
              <w:t>share their arts works with a small group</w:t>
            </w:r>
          </w:p>
          <w:p w14:paraId="2A261B73" w14:textId="33EB6A4E" w:rsidR="00C451C8" w:rsidRPr="00452EF3" w:rsidRDefault="00C451C8" w:rsidP="007F130C">
            <w:pPr>
              <w:pStyle w:val="VCAAVC2curriculumcodeandLinespacingatleast13pt"/>
            </w:pPr>
            <w:r>
              <w:t xml:space="preserve">VC2AFCP01 </w:t>
            </w:r>
          </w:p>
        </w:tc>
        <w:tc>
          <w:tcPr>
            <w:tcW w:w="4450" w:type="dxa"/>
            <w:vMerge w:val="restart"/>
            <w:vAlign w:val="center"/>
          </w:tcPr>
          <w:p w14:paraId="1A023008" w14:textId="77777777" w:rsidR="00C451C8" w:rsidRDefault="00C451C8" w:rsidP="001B3448">
            <w:pPr>
              <w:pStyle w:val="VCAAtabletextnarrow"/>
            </w:pPr>
            <w:r>
              <w:t>share their arts works and ideas with familiar people</w:t>
            </w:r>
          </w:p>
          <w:p w14:paraId="12F7CD64" w14:textId="60F96D4F" w:rsidR="00C451C8" w:rsidRPr="00452EF3" w:rsidRDefault="00C451C8" w:rsidP="007F130C">
            <w:pPr>
              <w:pStyle w:val="VCAAVC2curriculumcodeandLinespacingatleast13pt"/>
            </w:pPr>
            <w:r w:rsidRPr="00E746EA">
              <w:t>VC2AFDP01</w:t>
            </w:r>
          </w:p>
        </w:tc>
        <w:tc>
          <w:tcPr>
            <w:tcW w:w="4452" w:type="dxa"/>
          </w:tcPr>
          <w:p w14:paraId="17A043AA" w14:textId="77777777" w:rsidR="00EA4968" w:rsidRPr="007F130C" w:rsidRDefault="00EA4968" w:rsidP="007F130C">
            <w:pPr>
              <w:pStyle w:val="VCAAtabletextnarrow"/>
            </w:pPr>
            <w:r w:rsidRPr="007F130C">
              <w:t>share their dance with audiences</w:t>
            </w:r>
          </w:p>
          <w:p w14:paraId="478F3B29" w14:textId="7519E734" w:rsidR="00C451C8" w:rsidRPr="007F130C" w:rsidRDefault="00EA4968" w:rsidP="007F130C">
            <w:pPr>
              <w:pStyle w:val="VCAAtabletextnarrow"/>
            </w:pPr>
            <w:r w:rsidRPr="007F130C">
              <w:t>VC2ADAFP01</w:t>
            </w:r>
          </w:p>
        </w:tc>
      </w:tr>
      <w:tr w:rsidR="00C451C8" w:rsidRPr="00452EF3" w14:paraId="7B417EC2" w14:textId="77777777" w:rsidTr="44587801">
        <w:trPr>
          <w:trHeight w:val="907"/>
        </w:trPr>
        <w:tc>
          <w:tcPr>
            <w:tcW w:w="4450" w:type="dxa"/>
            <w:vMerge/>
          </w:tcPr>
          <w:p w14:paraId="7D6AB2E2" w14:textId="77777777" w:rsidR="00C451C8" w:rsidRDefault="00C451C8" w:rsidP="001B3448">
            <w:pPr>
              <w:pStyle w:val="VCAAtabletextnarrow"/>
            </w:pPr>
          </w:p>
        </w:tc>
        <w:tc>
          <w:tcPr>
            <w:tcW w:w="4450" w:type="dxa"/>
            <w:vMerge/>
          </w:tcPr>
          <w:p w14:paraId="015D871C" w14:textId="77777777" w:rsidR="00C451C8" w:rsidRPr="00E746EA" w:rsidRDefault="00C451C8" w:rsidP="001B3448">
            <w:pPr>
              <w:pStyle w:val="VCAAtabletextnarrow"/>
              <w:rPr>
                <w:rStyle w:val="normaltextrun"/>
              </w:rPr>
            </w:pPr>
          </w:p>
        </w:tc>
        <w:tc>
          <w:tcPr>
            <w:tcW w:w="4450" w:type="dxa"/>
            <w:vMerge/>
          </w:tcPr>
          <w:p w14:paraId="7C14EC26" w14:textId="77777777" w:rsidR="00C451C8" w:rsidRDefault="00C451C8" w:rsidP="001B3448">
            <w:pPr>
              <w:pStyle w:val="VCAAtabletextnarrow"/>
            </w:pPr>
          </w:p>
        </w:tc>
        <w:tc>
          <w:tcPr>
            <w:tcW w:w="4450" w:type="dxa"/>
            <w:vMerge/>
          </w:tcPr>
          <w:p w14:paraId="49B469BD" w14:textId="77777777" w:rsidR="00C451C8" w:rsidRDefault="00C451C8" w:rsidP="001B3448">
            <w:pPr>
              <w:pStyle w:val="VCAAtabletextnarrow"/>
            </w:pPr>
          </w:p>
        </w:tc>
        <w:tc>
          <w:tcPr>
            <w:tcW w:w="4452" w:type="dxa"/>
          </w:tcPr>
          <w:p w14:paraId="238153B3" w14:textId="77777777" w:rsidR="00EA4968" w:rsidRPr="007F130C" w:rsidRDefault="00EA4968" w:rsidP="007F130C">
            <w:pPr>
              <w:pStyle w:val="VCAAtabletextnarrow"/>
            </w:pPr>
            <w:r w:rsidRPr="007F130C">
              <w:t>share their drama stories with audiences</w:t>
            </w:r>
          </w:p>
          <w:p w14:paraId="29494750" w14:textId="09F4B110" w:rsidR="00C451C8" w:rsidRPr="007F130C" w:rsidRDefault="00EA4968" w:rsidP="007F130C">
            <w:pPr>
              <w:pStyle w:val="VCAAtabletextnarrow"/>
            </w:pPr>
            <w:r w:rsidRPr="007F130C">
              <w:t>VC2ADRFP01</w:t>
            </w:r>
          </w:p>
        </w:tc>
      </w:tr>
      <w:tr w:rsidR="00C451C8" w:rsidRPr="00452EF3" w14:paraId="436756BC" w14:textId="77777777" w:rsidTr="44587801">
        <w:trPr>
          <w:trHeight w:val="907"/>
        </w:trPr>
        <w:tc>
          <w:tcPr>
            <w:tcW w:w="4450" w:type="dxa"/>
            <w:vMerge/>
          </w:tcPr>
          <w:p w14:paraId="1AA8C93F" w14:textId="77777777" w:rsidR="00C451C8" w:rsidRDefault="00C451C8" w:rsidP="001B3448">
            <w:pPr>
              <w:pStyle w:val="VCAAtabletextnarrow"/>
            </w:pPr>
          </w:p>
        </w:tc>
        <w:tc>
          <w:tcPr>
            <w:tcW w:w="4450" w:type="dxa"/>
            <w:vMerge/>
          </w:tcPr>
          <w:p w14:paraId="583D3799" w14:textId="77777777" w:rsidR="00C451C8" w:rsidRPr="00E746EA" w:rsidRDefault="00C451C8" w:rsidP="001B3448">
            <w:pPr>
              <w:pStyle w:val="VCAAtabletextnarrow"/>
              <w:rPr>
                <w:rStyle w:val="normaltextrun"/>
              </w:rPr>
            </w:pPr>
          </w:p>
        </w:tc>
        <w:tc>
          <w:tcPr>
            <w:tcW w:w="4450" w:type="dxa"/>
            <w:vMerge/>
          </w:tcPr>
          <w:p w14:paraId="3F8ACDE3" w14:textId="77777777" w:rsidR="00C451C8" w:rsidRDefault="00C451C8" w:rsidP="001B3448">
            <w:pPr>
              <w:pStyle w:val="VCAAtabletextnarrow"/>
            </w:pPr>
          </w:p>
        </w:tc>
        <w:tc>
          <w:tcPr>
            <w:tcW w:w="4450" w:type="dxa"/>
            <w:vMerge/>
          </w:tcPr>
          <w:p w14:paraId="4B09471E" w14:textId="77777777" w:rsidR="00C451C8" w:rsidRDefault="00C451C8" w:rsidP="001B3448">
            <w:pPr>
              <w:pStyle w:val="VCAAtabletextnarrow"/>
            </w:pPr>
          </w:p>
        </w:tc>
        <w:tc>
          <w:tcPr>
            <w:tcW w:w="4452" w:type="dxa"/>
          </w:tcPr>
          <w:p w14:paraId="6E90DA5B" w14:textId="77777777" w:rsidR="00EA4968" w:rsidRPr="007F130C" w:rsidRDefault="00EA4968" w:rsidP="007F130C">
            <w:pPr>
              <w:pStyle w:val="VCAAtabletextnarrow"/>
            </w:pPr>
            <w:r w:rsidRPr="007F130C">
              <w:t>share their media arts works with audiences</w:t>
            </w:r>
          </w:p>
          <w:p w14:paraId="3DFA38F1" w14:textId="7287BEA7" w:rsidR="00C451C8" w:rsidRPr="007F130C" w:rsidRDefault="00EA4968" w:rsidP="007F130C">
            <w:pPr>
              <w:pStyle w:val="VCAAtabletextnarrow"/>
            </w:pPr>
            <w:r w:rsidRPr="007F130C">
              <w:t>VC2AMAFP01</w:t>
            </w:r>
          </w:p>
        </w:tc>
      </w:tr>
      <w:tr w:rsidR="00C451C8" w:rsidRPr="00452EF3" w14:paraId="2FE3523E" w14:textId="77777777" w:rsidTr="44587801">
        <w:trPr>
          <w:trHeight w:val="907"/>
        </w:trPr>
        <w:tc>
          <w:tcPr>
            <w:tcW w:w="4450" w:type="dxa"/>
            <w:vMerge/>
          </w:tcPr>
          <w:p w14:paraId="6E773453" w14:textId="77777777" w:rsidR="00C451C8" w:rsidRDefault="00C451C8" w:rsidP="001B3448">
            <w:pPr>
              <w:pStyle w:val="VCAAtabletextnarrow"/>
            </w:pPr>
          </w:p>
        </w:tc>
        <w:tc>
          <w:tcPr>
            <w:tcW w:w="4450" w:type="dxa"/>
            <w:vMerge/>
          </w:tcPr>
          <w:p w14:paraId="6E1F3FAC" w14:textId="77777777" w:rsidR="00C451C8" w:rsidRPr="00E746EA" w:rsidRDefault="00C451C8" w:rsidP="001B3448">
            <w:pPr>
              <w:pStyle w:val="VCAAtabletextnarrow"/>
              <w:rPr>
                <w:rStyle w:val="normaltextrun"/>
              </w:rPr>
            </w:pPr>
          </w:p>
        </w:tc>
        <w:tc>
          <w:tcPr>
            <w:tcW w:w="4450" w:type="dxa"/>
            <w:vMerge/>
          </w:tcPr>
          <w:p w14:paraId="3FDA9C80" w14:textId="77777777" w:rsidR="00C451C8" w:rsidRDefault="00C451C8" w:rsidP="001B3448">
            <w:pPr>
              <w:pStyle w:val="VCAAtabletextnarrow"/>
            </w:pPr>
          </w:p>
        </w:tc>
        <w:tc>
          <w:tcPr>
            <w:tcW w:w="4450" w:type="dxa"/>
            <w:vMerge/>
          </w:tcPr>
          <w:p w14:paraId="40B2AD72" w14:textId="77777777" w:rsidR="00C451C8" w:rsidRDefault="00C451C8" w:rsidP="001B3448">
            <w:pPr>
              <w:pStyle w:val="VCAAtabletextnarrow"/>
            </w:pPr>
          </w:p>
        </w:tc>
        <w:tc>
          <w:tcPr>
            <w:tcW w:w="4452" w:type="dxa"/>
          </w:tcPr>
          <w:p w14:paraId="18403BDB" w14:textId="77777777" w:rsidR="00EA4968" w:rsidRPr="007F130C" w:rsidRDefault="00EA4968" w:rsidP="007F130C">
            <w:pPr>
              <w:pStyle w:val="VCAAtabletextnarrow"/>
            </w:pPr>
            <w:r w:rsidRPr="007F130C">
              <w:t>share their music with audiences</w:t>
            </w:r>
          </w:p>
          <w:p w14:paraId="21B4CB2D" w14:textId="73774783" w:rsidR="00C451C8" w:rsidRPr="007F130C" w:rsidRDefault="00EA4968" w:rsidP="007F130C">
            <w:pPr>
              <w:pStyle w:val="VCAAtabletextnarrow"/>
            </w:pPr>
            <w:r w:rsidRPr="007F130C">
              <w:t>VC2AMUFP01</w:t>
            </w:r>
          </w:p>
        </w:tc>
      </w:tr>
      <w:tr w:rsidR="00C451C8" w:rsidRPr="00452EF3" w14:paraId="607401BD" w14:textId="77777777" w:rsidTr="44587801">
        <w:trPr>
          <w:trHeight w:val="907"/>
        </w:trPr>
        <w:tc>
          <w:tcPr>
            <w:tcW w:w="4450" w:type="dxa"/>
            <w:vMerge/>
          </w:tcPr>
          <w:p w14:paraId="3ED6E6A5" w14:textId="77777777" w:rsidR="00C451C8" w:rsidRDefault="00C451C8" w:rsidP="001B3448">
            <w:pPr>
              <w:pStyle w:val="VCAAtabletextnarrow"/>
            </w:pPr>
          </w:p>
        </w:tc>
        <w:tc>
          <w:tcPr>
            <w:tcW w:w="4450" w:type="dxa"/>
            <w:vMerge/>
          </w:tcPr>
          <w:p w14:paraId="555B24C7" w14:textId="77777777" w:rsidR="00C451C8" w:rsidRPr="00E746EA" w:rsidRDefault="00C451C8" w:rsidP="001B3448">
            <w:pPr>
              <w:pStyle w:val="VCAAtabletextnarrow"/>
              <w:rPr>
                <w:rStyle w:val="normaltextrun"/>
              </w:rPr>
            </w:pPr>
          </w:p>
        </w:tc>
        <w:tc>
          <w:tcPr>
            <w:tcW w:w="4450" w:type="dxa"/>
            <w:vMerge/>
          </w:tcPr>
          <w:p w14:paraId="249EC228" w14:textId="77777777" w:rsidR="00C451C8" w:rsidRDefault="00C451C8" w:rsidP="001B3448">
            <w:pPr>
              <w:pStyle w:val="VCAAtabletextnarrow"/>
            </w:pPr>
          </w:p>
        </w:tc>
        <w:tc>
          <w:tcPr>
            <w:tcW w:w="4450" w:type="dxa"/>
            <w:vMerge/>
          </w:tcPr>
          <w:p w14:paraId="798B4687" w14:textId="77777777" w:rsidR="00C451C8" w:rsidRDefault="00C451C8" w:rsidP="001B3448">
            <w:pPr>
              <w:pStyle w:val="VCAAtabletextnarrow"/>
            </w:pPr>
          </w:p>
        </w:tc>
        <w:tc>
          <w:tcPr>
            <w:tcW w:w="4452" w:type="dxa"/>
          </w:tcPr>
          <w:p w14:paraId="27555C44" w14:textId="77777777" w:rsidR="00EA4968" w:rsidRPr="007F130C" w:rsidRDefault="00EA4968" w:rsidP="007F130C">
            <w:pPr>
              <w:pStyle w:val="VCAAtabletextnarrow"/>
            </w:pPr>
            <w:r w:rsidRPr="007F130C">
              <w:t>share their visual arts works with viewers and audiences</w:t>
            </w:r>
          </w:p>
          <w:p w14:paraId="6F1DAC9D" w14:textId="33C84206" w:rsidR="00C451C8" w:rsidRPr="007F130C" w:rsidRDefault="00EA4968" w:rsidP="007F130C">
            <w:pPr>
              <w:pStyle w:val="VCAAtabletextnarrow"/>
            </w:pPr>
            <w:r w:rsidRPr="007F130C">
              <w:t>VC2AVAFP01</w:t>
            </w:r>
          </w:p>
        </w:tc>
      </w:tr>
    </w:tbl>
    <w:p w14:paraId="6BBE72E4" w14:textId="0928D955" w:rsidR="00904A66" w:rsidRPr="0051692B" w:rsidRDefault="00904A66" w:rsidP="00480C26"/>
    <w:sectPr w:rsidR="00904A66" w:rsidRPr="0051692B"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7B7DE465" w:rsidR="004E3B3D" w:rsidRPr="00E746EA" w:rsidRDefault="004E3B3D" w:rsidP="004E3B3D">
          <w:pPr>
            <w:tabs>
              <w:tab w:val="right" w:pos="9639"/>
            </w:tabs>
            <w:spacing w:before="120" w:line="240" w:lineRule="exact"/>
            <w:ind w:left="993"/>
            <w:rPr>
              <w:rFonts w:asciiTheme="majorHAnsi" w:hAnsiTheme="majorHAnsi" w:cs="Arial"/>
              <w:color w:val="999999" w:themeColor="accent2"/>
              <w:sz w:val="18"/>
              <w:szCs w:val="18"/>
            </w:rPr>
          </w:pPr>
          <w:r>
            <w:rPr>
              <w:rFonts w:asciiTheme="majorHAnsi" w:hAnsiTheme="majorHAnsi" w:cs="Arial"/>
              <w:b/>
              <w:bCs/>
              <w:color w:val="FFFFFF" w:themeColor="background1"/>
              <w:sz w:val="18"/>
              <w:szCs w:val="18"/>
            </w:rPr>
            <w:br/>
          </w:r>
          <w:r w:rsidRPr="00E746EA">
            <w:rPr>
              <w:rFonts w:asciiTheme="majorHAnsi" w:hAnsiTheme="majorHAnsi" w:cs="Arial"/>
              <w:color w:val="FFFFFF" w:themeColor="background1"/>
              <w:sz w:val="18"/>
              <w:szCs w:val="18"/>
            </w:rPr>
            <w:t xml:space="preserve">© </w:t>
          </w:r>
          <w:hyperlink r:id="rId1" w:history="1">
            <w:r w:rsidRPr="00E746EA">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B8BCB22"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7E9625FF"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334305">
          <w:rPr>
            <w:color w:val="999999" w:themeColor="accent2"/>
          </w:rPr>
          <w:t>The Arts scope and sequence: Foundation Level A to Foundation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5EED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A64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1481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D25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A4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B6F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82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A07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84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4641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A237B2"/>
    <w:multiLevelType w:val="hybridMultilevel"/>
    <w:tmpl w:val="2E54C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3"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2"/>
  </w:num>
  <w:num w:numId="2" w16cid:durableId="663316983">
    <w:abstractNumId w:val="36"/>
  </w:num>
  <w:num w:numId="3" w16cid:durableId="402988360">
    <w:abstractNumId w:val="28"/>
  </w:num>
  <w:num w:numId="4" w16cid:durableId="1245916582">
    <w:abstractNumId w:val="15"/>
  </w:num>
  <w:num w:numId="5" w16cid:durableId="928780929">
    <w:abstractNumId w:val="38"/>
  </w:num>
  <w:num w:numId="6" w16cid:durableId="1728458705">
    <w:abstractNumId w:val="10"/>
  </w:num>
  <w:num w:numId="7" w16cid:durableId="386417169">
    <w:abstractNumId w:val="41"/>
  </w:num>
  <w:num w:numId="8" w16cid:durableId="900945202">
    <w:abstractNumId w:val="45"/>
  </w:num>
  <w:num w:numId="9" w16cid:durableId="920606891">
    <w:abstractNumId w:val="27"/>
  </w:num>
  <w:num w:numId="10" w16cid:durableId="1737363917">
    <w:abstractNumId w:val="30"/>
  </w:num>
  <w:num w:numId="11" w16cid:durableId="699890570">
    <w:abstractNumId w:val="39"/>
  </w:num>
  <w:num w:numId="12" w16cid:durableId="635919139">
    <w:abstractNumId w:val="25"/>
  </w:num>
  <w:num w:numId="13" w16cid:durableId="239021656">
    <w:abstractNumId w:val="33"/>
  </w:num>
  <w:num w:numId="14" w16cid:durableId="824471822">
    <w:abstractNumId w:val="11"/>
  </w:num>
  <w:num w:numId="15" w16cid:durableId="1952008292">
    <w:abstractNumId w:val="47"/>
  </w:num>
  <w:num w:numId="16" w16cid:durableId="1800102176">
    <w:abstractNumId w:val="23"/>
  </w:num>
  <w:num w:numId="17" w16cid:durableId="1300962849">
    <w:abstractNumId w:val="37"/>
  </w:num>
  <w:num w:numId="18" w16cid:durableId="94251448">
    <w:abstractNumId w:val="48"/>
  </w:num>
  <w:num w:numId="19" w16cid:durableId="1151680953">
    <w:abstractNumId w:val="40"/>
  </w:num>
  <w:num w:numId="20" w16cid:durableId="257325838">
    <w:abstractNumId w:val="34"/>
  </w:num>
  <w:num w:numId="21" w16cid:durableId="648170066">
    <w:abstractNumId w:val="35"/>
  </w:num>
  <w:num w:numId="22" w16cid:durableId="180902006">
    <w:abstractNumId w:val="12"/>
  </w:num>
  <w:num w:numId="23" w16cid:durableId="1625961525">
    <w:abstractNumId w:val="16"/>
  </w:num>
  <w:num w:numId="24" w16cid:durableId="233711076">
    <w:abstractNumId w:val="43"/>
  </w:num>
  <w:num w:numId="25" w16cid:durableId="162085083">
    <w:abstractNumId w:val="13"/>
  </w:num>
  <w:num w:numId="26" w16cid:durableId="129445244">
    <w:abstractNumId w:val="49"/>
  </w:num>
  <w:num w:numId="27" w16cid:durableId="1116215851">
    <w:abstractNumId w:val="20"/>
  </w:num>
  <w:num w:numId="28" w16cid:durableId="989015523">
    <w:abstractNumId w:val="21"/>
  </w:num>
  <w:num w:numId="29" w16cid:durableId="1029571161">
    <w:abstractNumId w:val="18"/>
  </w:num>
  <w:num w:numId="30" w16cid:durableId="1580480617">
    <w:abstractNumId w:val="32"/>
  </w:num>
  <w:num w:numId="31" w16cid:durableId="2146970121">
    <w:abstractNumId w:val="19"/>
  </w:num>
  <w:num w:numId="32" w16cid:durableId="532965599">
    <w:abstractNumId w:val="24"/>
  </w:num>
  <w:num w:numId="33" w16cid:durableId="2059088823">
    <w:abstractNumId w:val="31"/>
  </w:num>
  <w:num w:numId="34" w16cid:durableId="1179661308">
    <w:abstractNumId w:val="44"/>
  </w:num>
  <w:num w:numId="35" w16cid:durableId="1080447028">
    <w:abstractNumId w:val="17"/>
  </w:num>
  <w:num w:numId="36" w16cid:durableId="565725700">
    <w:abstractNumId w:val="26"/>
  </w:num>
  <w:num w:numId="37" w16cid:durableId="1396707250">
    <w:abstractNumId w:val="29"/>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2"/>
  </w:num>
  <w:num w:numId="49" w16cid:durableId="379322827">
    <w:abstractNumId w:val="46"/>
  </w:num>
  <w:num w:numId="50" w16cid:durableId="1527404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0733D"/>
    <w:rsid w:val="0002057C"/>
    <w:rsid w:val="0003270F"/>
    <w:rsid w:val="00050196"/>
    <w:rsid w:val="0005780E"/>
    <w:rsid w:val="00057A4C"/>
    <w:rsid w:val="000605BA"/>
    <w:rsid w:val="0006314A"/>
    <w:rsid w:val="00065CC6"/>
    <w:rsid w:val="000942DE"/>
    <w:rsid w:val="00095A2B"/>
    <w:rsid w:val="000A71F7"/>
    <w:rsid w:val="000B4218"/>
    <w:rsid w:val="000E1C68"/>
    <w:rsid w:val="000E7F37"/>
    <w:rsid w:val="000F09E4"/>
    <w:rsid w:val="000F16FD"/>
    <w:rsid w:val="001024F9"/>
    <w:rsid w:val="00105E6A"/>
    <w:rsid w:val="00115957"/>
    <w:rsid w:val="001229C2"/>
    <w:rsid w:val="001449C3"/>
    <w:rsid w:val="00146959"/>
    <w:rsid w:val="0015274C"/>
    <w:rsid w:val="00161B19"/>
    <w:rsid w:val="00191905"/>
    <w:rsid w:val="001952B5"/>
    <w:rsid w:val="00196A32"/>
    <w:rsid w:val="001A7E67"/>
    <w:rsid w:val="001B1E6E"/>
    <w:rsid w:val="001B3448"/>
    <w:rsid w:val="001B5BBB"/>
    <w:rsid w:val="001C7D84"/>
    <w:rsid w:val="001C7F3E"/>
    <w:rsid w:val="001D527C"/>
    <w:rsid w:val="001E68F8"/>
    <w:rsid w:val="001E71D4"/>
    <w:rsid w:val="001E7DDE"/>
    <w:rsid w:val="001F0A07"/>
    <w:rsid w:val="001F4026"/>
    <w:rsid w:val="00202DEA"/>
    <w:rsid w:val="00212C8A"/>
    <w:rsid w:val="002279BA"/>
    <w:rsid w:val="002329F3"/>
    <w:rsid w:val="002409E6"/>
    <w:rsid w:val="0024170B"/>
    <w:rsid w:val="00243F0D"/>
    <w:rsid w:val="00247402"/>
    <w:rsid w:val="00260767"/>
    <w:rsid w:val="00262DE9"/>
    <w:rsid w:val="002647BB"/>
    <w:rsid w:val="00265F08"/>
    <w:rsid w:val="002754C1"/>
    <w:rsid w:val="002841C8"/>
    <w:rsid w:val="0028516B"/>
    <w:rsid w:val="0029316D"/>
    <w:rsid w:val="0029669D"/>
    <w:rsid w:val="002C4B47"/>
    <w:rsid w:val="002C552F"/>
    <w:rsid w:val="002C6F90"/>
    <w:rsid w:val="002C781D"/>
    <w:rsid w:val="002D3C47"/>
    <w:rsid w:val="002E34A3"/>
    <w:rsid w:val="002E4FB5"/>
    <w:rsid w:val="002F7677"/>
    <w:rsid w:val="003022F1"/>
    <w:rsid w:val="00302753"/>
    <w:rsid w:val="00302FB8"/>
    <w:rsid w:val="0030358C"/>
    <w:rsid w:val="00304EA1"/>
    <w:rsid w:val="003125BF"/>
    <w:rsid w:val="00314D81"/>
    <w:rsid w:val="00316578"/>
    <w:rsid w:val="00320F5E"/>
    <w:rsid w:val="00322FC6"/>
    <w:rsid w:val="00327CBF"/>
    <w:rsid w:val="00333D79"/>
    <w:rsid w:val="00333E12"/>
    <w:rsid w:val="00334305"/>
    <w:rsid w:val="0035293F"/>
    <w:rsid w:val="00355723"/>
    <w:rsid w:val="003622A3"/>
    <w:rsid w:val="00363314"/>
    <w:rsid w:val="003755E7"/>
    <w:rsid w:val="003824AD"/>
    <w:rsid w:val="00390531"/>
    <w:rsid w:val="00391986"/>
    <w:rsid w:val="003A00B4"/>
    <w:rsid w:val="003A2384"/>
    <w:rsid w:val="003B0F21"/>
    <w:rsid w:val="003B6D30"/>
    <w:rsid w:val="003D1682"/>
    <w:rsid w:val="003E1316"/>
    <w:rsid w:val="003E5A21"/>
    <w:rsid w:val="003F6064"/>
    <w:rsid w:val="003F6B54"/>
    <w:rsid w:val="004067B9"/>
    <w:rsid w:val="00417AA3"/>
    <w:rsid w:val="00426B5D"/>
    <w:rsid w:val="00435137"/>
    <w:rsid w:val="00440B32"/>
    <w:rsid w:val="00443AE6"/>
    <w:rsid w:val="00443E7E"/>
    <w:rsid w:val="00447636"/>
    <w:rsid w:val="00452EF3"/>
    <w:rsid w:val="004533EC"/>
    <w:rsid w:val="00453CA0"/>
    <w:rsid w:val="00457517"/>
    <w:rsid w:val="0046078D"/>
    <w:rsid w:val="00474625"/>
    <w:rsid w:val="00480C26"/>
    <w:rsid w:val="00492526"/>
    <w:rsid w:val="004A2ED8"/>
    <w:rsid w:val="004C063D"/>
    <w:rsid w:val="004C0ADA"/>
    <w:rsid w:val="004C68B5"/>
    <w:rsid w:val="004D2224"/>
    <w:rsid w:val="004D38C4"/>
    <w:rsid w:val="004E3B3D"/>
    <w:rsid w:val="004E5587"/>
    <w:rsid w:val="004F2280"/>
    <w:rsid w:val="004F5BDA"/>
    <w:rsid w:val="0051348E"/>
    <w:rsid w:val="005146BC"/>
    <w:rsid w:val="0051631E"/>
    <w:rsid w:val="0051692B"/>
    <w:rsid w:val="005202C3"/>
    <w:rsid w:val="005249BC"/>
    <w:rsid w:val="00537A1F"/>
    <w:rsid w:val="00560736"/>
    <w:rsid w:val="00566029"/>
    <w:rsid w:val="00566901"/>
    <w:rsid w:val="0057102C"/>
    <w:rsid w:val="005744CF"/>
    <w:rsid w:val="005923CB"/>
    <w:rsid w:val="00596B77"/>
    <w:rsid w:val="005A0A2D"/>
    <w:rsid w:val="005A0AB4"/>
    <w:rsid w:val="005A6575"/>
    <w:rsid w:val="005B0783"/>
    <w:rsid w:val="005B3500"/>
    <w:rsid w:val="005B391B"/>
    <w:rsid w:val="005C1067"/>
    <w:rsid w:val="005D3D78"/>
    <w:rsid w:val="005E1C08"/>
    <w:rsid w:val="005E2273"/>
    <w:rsid w:val="005E2EF0"/>
    <w:rsid w:val="005E47EF"/>
    <w:rsid w:val="005E6960"/>
    <w:rsid w:val="005E6E5B"/>
    <w:rsid w:val="00601748"/>
    <w:rsid w:val="00613347"/>
    <w:rsid w:val="00623BB1"/>
    <w:rsid w:val="00634AA7"/>
    <w:rsid w:val="00644ADC"/>
    <w:rsid w:val="00650289"/>
    <w:rsid w:val="00654C0D"/>
    <w:rsid w:val="00664EE8"/>
    <w:rsid w:val="006653D3"/>
    <w:rsid w:val="00666E72"/>
    <w:rsid w:val="006673D5"/>
    <w:rsid w:val="006724EC"/>
    <w:rsid w:val="00672A6E"/>
    <w:rsid w:val="00672CB0"/>
    <w:rsid w:val="00680C66"/>
    <w:rsid w:val="0068471E"/>
    <w:rsid w:val="00684F98"/>
    <w:rsid w:val="00690497"/>
    <w:rsid w:val="00693FC3"/>
    <w:rsid w:val="00693FFD"/>
    <w:rsid w:val="006C7499"/>
    <w:rsid w:val="006D2159"/>
    <w:rsid w:val="006F1221"/>
    <w:rsid w:val="006F787C"/>
    <w:rsid w:val="00701F8A"/>
    <w:rsid w:val="00702636"/>
    <w:rsid w:val="007152B3"/>
    <w:rsid w:val="00722A88"/>
    <w:rsid w:val="00724507"/>
    <w:rsid w:val="0073007D"/>
    <w:rsid w:val="00735CA5"/>
    <w:rsid w:val="00743A86"/>
    <w:rsid w:val="007555B3"/>
    <w:rsid w:val="00762C36"/>
    <w:rsid w:val="00763F5A"/>
    <w:rsid w:val="007667CE"/>
    <w:rsid w:val="007679E8"/>
    <w:rsid w:val="00773E6C"/>
    <w:rsid w:val="0078080F"/>
    <w:rsid w:val="00781F48"/>
    <w:rsid w:val="00781FB1"/>
    <w:rsid w:val="007926AB"/>
    <w:rsid w:val="00794DB3"/>
    <w:rsid w:val="00795BFF"/>
    <w:rsid w:val="007B3118"/>
    <w:rsid w:val="007B3F2B"/>
    <w:rsid w:val="007C0361"/>
    <w:rsid w:val="007C3530"/>
    <w:rsid w:val="007E43F5"/>
    <w:rsid w:val="007F130C"/>
    <w:rsid w:val="008012D2"/>
    <w:rsid w:val="00813C37"/>
    <w:rsid w:val="00813C80"/>
    <w:rsid w:val="00814B3A"/>
    <w:rsid w:val="008154B5"/>
    <w:rsid w:val="00817B91"/>
    <w:rsid w:val="00823962"/>
    <w:rsid w:val="0082719C"/>
    <w:rsid w:val="00852719"/>
    <w:rsid w:val="00860115"/>
    <w:rsid w:val="00866CE0"/>
    <w:rsid w:val="008736D6"/>
    <w:rsid w:val="00875D3B"/>
    <w:rsid w:val="008843B2"/>
    <w:rsid w:val="00886915"/>
    <w:rsid w:val="0088783C"/>
    <w:rsid w:val="0089270A"/>
    <w:rsid w:val="008961B5"/>
    <w:rsid w:val="008B64B2"/>
    <w:rsid w:val="008B7FC8"/>
    <w:rsid w:val="008C0AF3"/>
    <w:rsid w:val="008C5C39"/>
    <w:rsid w:val="008D7A13"/>
    <w:rsid w:val="008E10F2"/>
    <w:rsid w:val="008E210E"/>
    <w:rsid w:val="008E317F"/>
    <w:rsid w:val="008E54EA"/>
    <w:rsid w:val="008E704B"/>
    <w:rsid w:val="008F0C88"/>
    <w:rsid w:val="008F5107"/>
    <w:rsid w:val="008F635B"/>
    <w:rsid w:val="00904367"/>
    <w:rsid w:val="00904A66"/>
    <w:rsid w:val="00911E87"/>
    <w:rsid w:val="00912238"/>
    <w:rsid w:val="009133FA"/>
    <w:rsid w:val="00920932"/>
    <w:rsid w:val="00924340"/>
    <w:rsid w:val="00924BB0"/>
    <w:rsid w:val="009326C4"/>
    <w:rsid w:val="009370BC"/>
    <w:rsid w:val="00970580"/>
    <w:rsid w:val="009720E0"/>
    <w:rsid w:val="00983362"/>
    <w:rsid w:val="0098587E"/>
    <w:rsid w:val="0098739B"/>
    <w:rsid w:val="009A629A"/>
    <w:rsid w:val="009B2211"/>
    <w:rsid w:val="009B61E5"/>
    <w:rsid w:val="009B63A5"/>
    <w:rsid w:val="009D1E89"/>
    <w:rsid w:val="009F119C"/>
    <w:rsid w:val="009F198D"/>
    <w:rsid w:val="00A075FA"/>
    <w:rsid w:val="00A171D1"/>
    <w:rsid w:val="00A17661"/>
    <w:rsid w:val="00A179CA"/>
    <w:rsid w:val="00A21195"/>
    <w:rsid w:val="00A22A65"/>
    <w:rsid w:val="00A24B2D"/>
    <w:rsid w:val="00A32B15"/>
    <w:rsid w:val="00A3738B"/>
    <w:rsid w:val="00A40966"/>
    <w:rsid w:val="00A44346"/>
    <w:rsid w:val="00A44F93"/>
    <w:rsid w:val="00A4731A"/>
    <w:rsid w:val="00A53D88"/>
    <w:rsid w:val="00A57F18"/>
    <w:rsid w:val="00A60D51"/>
    <w:rsid w:val="00A6292E"/>
    <w:rsid w:val="00A63058"/>
    <w:rsid w:val="00A80D2B"/>
    <w:rsid w:val="00A921E0"/>
    <w:rsid w:val="00A922F4"/>
    <w:rsid w:val="00A93C1B"/>
    <w:rsid w:val="00A95E73"/>
    <w:rsid w:val="00AA4F5D"/>
    <w:rsid w:val="00AA60C7"/>
    <w:rsid w:val="00AE4424"/>
    <w:rsid w:val="00AE4922"/>
    <w:rsid w:val="00AE5526"/>
    <w:rsid w:val="00AF051B"/>
    <w:rsid w:val="00AF492A"/>
    <w:rsid w:val="00B01578"/>
    <w:rsid w:val="00B03A87"/>
    <w:rsid w:val="00B047F8"/>
    <w:rsid w:val="00B0738F"/>
    <w:rsid w:val="00B174D1"/>
    <w:rsid w:val="00B26601"/>
    <w:rsid w:val="00B34F9E"/>
    <w:rsid w:val="00B37568"/>
    <w:rsid w:val="00B41951"/>
    <w:rsid w:val="00B51661"/>
    <w:rsid w:val="00B53229"/>
    <w:rsid w:val="00B61F90"/>
    <w:rsid w:val="00B62480"/>
    <w:rsid w:val="00B70451"/>
    <w:rsid w:val="00B81B70"/>
    <w:rsid w:val="00BA27A9"/>
    <w:rsid w:val="00BB4BAB"/>
    <w:rsid w:val="00BC2E04"/>
    <w:rsid w:val="00BC336E"/>
    <w:rsid w:val="00BD0724"/>
    <w:rsid w:val="00BD2B91"/>
    <w:rsid w:val="00BD714E"/>
    <w:rsid w:val="00BE0EE1"/>
    <w:rsid w:val="00BE3A6F"/>
    <w:rsid w:val="00BE5521"/>
    <w:rsid w:val="00BF7F24"/>
    <w:rsid w:val="00C043AD"/>
    <w:rsid w:val="00C04C41"/>
    <w:rsid w:val="00C06987"/>
    <w:rsid w:val="00C11DD9"/>
    <w:rsid w:val="00C15FD9"/>
    <w:rsid w:val="00C30C09"/>
    <w:rsid w:val="00C451C8"/>
    <w:rsid w:val="00C53263"/>
    <w:rsid w:val="00C75F1D"/>
    <w:rsid w:val="00C80120"/>
    <w:rsid w:val="00C91038"/>
    <w:rsid w:val="00CB68E8"/>
    <w:rsid w:val="00CC0AA7"/>
    <w:rsid w:val="00CC41BE"/>
    <w:rsid w:val="00CD1132"/>
    <w:rsid w:val="00CE6BE4"/>
    <w:rsid w:val="00CF017A"/>
    <w:rsid w:val="00D00600"/>
    <w:rsid w:val="00D04F01"/>
    <w:rsid w:val="00D06414"/>
    <w:rsid w:val="00D109D0"/>
    <w:rsid w:val="00D13986"/>
    <w:rsid w:val="00D208A3"/>
    <w:rsid w:val="00D24F39"/>
    <w:rsid w:val="00D338E4"/>
    <w:rsid w:val="00D41F6C"/>
    <w:rsid w:val="00D509D4"/>
    <w:rsid w:val="00D51947"/>
    <w:rsid w:val="00D532F0"/>
    <w:rsid w:val="00D53AE7"/>
    <w:rsid w:val="00D60EB9"/>
    <w:rsid w:val="00D6588B"/>
    <w:rsid w:val="00D77413"/>
    <w:rsid w:val="00D82759"/>
    <w:rsid w:val="00D83EB1"/>
    <w:rsid w:val="00D86DE4"/>
    <w:rsid w:val="00D87D65"/>
    <w:rsid w:val="00DA17AF"/>
    <w:rsid w:val="00DB1D32"/>
    <w:rsid w:val="00DB5271"/>
    <w:rsid w:val="00DB666E"/>
    <w:rsid w:val="00DC5B05"/>
    <w:rsid w:val="00DD7805"/>
    <w:rsid w:val="00DE51DB"/>
    <w:rsid w:val="00DE63A4"/>
    <w:rsid w:val="00E00BFF"/>
    <w:rsid w:val="00E0242B"/>
    <w:rsid w:val="00E05A2B"/>
    <w:rsid w:val="00E12F20"/>
    <w:rsid w:val="00E23F1D"/>
    <w:rsid w:val="00E26798"/>
    <w:rsid w:val="00E27EE4"/>
    <w:rsid w:val="00E307CA"/>
    <w:rsid w:val="00E30E05"/>
    <w:rsid w:val="00E36361"/>
    <w:rsid w:val="00E55AE9"/>
    <w:rsid w:val="00E606E6"/>
    <w:rsid w:val="00E66C78"/>
    <w:rsid w:val="00E6718E"/>
    <w:rsid w:val="00E70A67"/>
    <w:rsid w:val="00E746EA"/>
    <w:rsid w:val="00E775A7"/>
    <w:rsid w:val="00E81DF0"/>
    <w:rsid w:val="00E82339"/>
    <w:rsid w:val="00E86FF9"/>
    <w:rsid w:val="00EA4968"/>
    <w:rsid w:val="00EB0C84"/>
    <w:rsid w:val="00EB17D0"/>
    <w:rsid w:val="00EC4FF7"/>
    <w:rsid w:val="00ED078F"/>
    <w:rsid w:val="00EE518C"/>
    <w:rsid w:val="00F05BEC"/>
    <w:rsid w:val="00F11B3C"/>
    <w:rsid w:val="00F257D4"/>
    <w:rsid w:val="00F33ADF"/>
    <w:rsid w:val="00F40D53"/>
    <w:rsid w:val="00F4525C"/>
    <w:rsid w:val="00F47DE5"/>
    <w:rsid w:val="00F501B1"/>
    <w:rsid w:val="00F50D86"/>
    <w:rsid w:val="00F56B39"/>
    <w:rsid w:val="00F5777A"/>
    <w:rsid w:val="00F652AD"/>
    <w:rsid w:val="00F815F4"/>
    <w:rsid w:val="00F873F8"/>
    <w:rsid w:val="00F9392E"/>
    <w:rsid w:val="00FA4566"/>
    <w:rsid w:val="00FA4653"/>
    <w:rsid w:val="00FB0BA2"/>
    <w:rsid w:val="00FC2817"/>
    <w:rsid w:val="00FC79A5"/>
    <w:rsid w:val="00FD1E8C"/>
    <w:rsid w:val="00FD4E7C"/>
    <w:rsid w:val="00FE21F9"/>
    <w:rsid w:val="00FE3F0B"/>
    <w:rsid w:val="00FE6271"/>
    <w:rsid w:val="00FE790B"/>
    <w:rsid w:val="00FF01A1"/>
    <w:rsid w:val="1A2FC0E9"/>
    <w:rsid w:val="1E0885B5"/>
    <w:rsid w:val="1F64236A"/>
    <w:rsid w:val="2D194006"/>
    <w:rsid w:val="38FD4280"/>
    <w:rsid w:val="3CAC6078"/>
    <w:rsid w:val="3F0DCD40"/>
    <w:rsid w:val="44587801"/>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A17AF"/>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7F130C"/>
    <w:pPr>
      <w:spacing w:before="240" w:after="160" w:line="680" w:lineRule="exact"/>
      <w:outlineLvl w:val="0"/>
    </w:pPr>
    <w:rPr>
      <w:rFonts w:ascii="Arial" w:hAnsi="Arial" w:cs="Arial"/>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7F130C"/>
    <w:pPr>
      <w:spacing w:line="260" w:lineRule="atLeast"/>
      <w:jc w:val="center"/>
    </w:pPr>
    <w:rPr>
      <w:b/>
      <w:bCs/>
      <w:color w:val="FFFFFF" w:themeColor="background1"/>
      <w:lang w:val="en-AU"/>
    </w:rPr>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7F130C"/>
    <w:pPr>
      <w:spacing w:before="80" w:after="80" w:line="260" w:lineRule="atLeas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7F130C"/>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paragraph" w:styleId="BodyTextIndent">
    <w:name w:val="Body Text Indent"/>
    <w:basedOn w:val="Normal"/>
    <w:link w:val="BodyTextIndentChar"/>
    <w:uiPriority w:val="99"/>
    <w:semiHidden/>
    <w:unhideWhenUsed/>
    <w:rsid w:val="00FE790B"/>
    <w:pPr>
      <w:spacing w:after="120"/>
      <w:ind w:left="283"/>
    </w:pPr>
  </w:style>
  <w:style w:type="character" w:customStyle="1" w:styleId="BodyTextIndentChar">
    <w:name w:val="Body Text Indent Char"/>
    <w:basedOn w:val="DefaultParagraphFont"/>
    <w:link w:val="BodyTextIndent"/>
    <w:uiPriority w:val="99"/>
    <w:semiHidden/>
    <w:rsid w:val="00FE790B"/>
  </w:style>
  <w:style w:type="paragraph" w:styleId="BodyTextFirstIndent2">
    <w:name w:val="Body Text First Indent 2"/>
    <w:basedOn w:val="BodyTextIndent"/>
    <w:link w:val="BodyTextFirstIndent2Char"/>
    <w:uiPriority w:val="99"/>
    <w:semiHidden/>
    <w:unhideWhenUsed/>
    <w:rsid w:val="00FE790B"/>
    <w:pPr>
      <w:spacing w:after="200" w:line="288" w:lineRule="auto"/>
      <w:ind w:left="360" w:firstLine="360"/>
    </w:pPr>
  </w:style>
  <w:style w:type="character" w:customStyle="1" w:styleId="BodyTextFirstIndent2Char">
    <w:name w:val="Body Text First Indent 2 Char"/>
    <w:basedOn w:val="BodyTextIndentChar"/>
    <w:link w:val="BodyTextFirstIndent2"/>
    <w:uiPriority w:val="99"/>
    <w:semiHidden/>
    <w:rsid w:val="00FE790B"/>
  </w:style>
  <w:style w:type="character" w:customStyle="1" w:styleId="normaltextrun">
    <w:name w:val="normaltextrun"/>
    <w:basedOn w:val="DefaultParagraphFont"/>
    <w:rsid w:val="00FE790B"/>
  </w:style>
  <w:style w:type="paragraph" w:styleId="BodyTextIndent2">
    <w:name w:val="Body Text Indent 2"/>
    <w:basedOn w:val="Normal"/>
    <w:link w:val="BodyTextIndent2Char"/>
    <w:uiPriority w:val="99"/>
    <w:semiHidden/>
    <w:unhideWhenUsed/>
    <w:rsid w:val="001024F9"/>
    <w:pPr>
      <w:spacing w:after="120" w:line="288" w:lineRule="auto"/>
      <w:ind w:left="283"/>
    </w:pPr>
  </w:style>
  <w:style w:type="character" w:customStyle="1" w:styleId="BodyTextIndent2Char">
    <w:name w:val="Body Text Indent 2 Char"/>
    <w:basedOn w:val="DefaultParagraphFont"/>
    <w:link w:val="BodyTextIndent2"/>
    <w:uiPriority w:val="99"/>
    <w:semiHidden/>
    <w:rsid w:val="001024F9"/>
  </w:style>
  <w:style w:type="paragraph" w:customStyle="1" w:styleId="Tablecondensed">
    <w:name w:val="Table condensed"/>
    <w:qFormat/>
    <w:rsid w:val="00334305"/>
    <w:pPr>
      <w:spacing w:before="80" w:after="80" w:line="288" w:lineRule="auto"/>
    </w:pPr>
    <w:rPr>
      <w:rFonts w:ascii="Arial Narrow" w:hAnsi="Arial Narrow" w:cs="Arial"/>
      <w:sz w:val="20"/>
    </w:rPr>
  </w:style>
  <w:style w:type="character" w:customStyle="1" w:styleId="Boldcharacter">
    <w:name w:val="Bold character"/>
    <w:basedOn w:val="DefaultParagraphFont"/>
    <w:uiPriority w:val="1"/>
    <w:qFormat/>
    <w:rsid w:val="00DA17AF"/>
    <w:rPr>
      <w:b/>
      <w:bCs/>
      <w:color w:val="auto"/>
    </w:rPr>
  </w:style>
  <w:style w:type="paragraph" w:customStyle="1" w:styleId="VCAAtabletextnarrowandsmallspace">
    <w:name w:val="VCAA table text narrow and small space"/>
    <w:basedOn w:val="VCAAtabletextnarrow"/>
    <w:rsid w:val="007F130C"/>
    <w:pPr>
      <w:spacing w:before="40" w:after="40" w:line="280" w:lineRule="atLeast"/>
    </w:pPr>
    <w:rPr>
      <w:rFonts w:eastAsia="Times New Roman"/>
    </w:rPr>
  </w:style>
  <w:style w:type="paragraph" w:customStyle="1" w:styleId="VCAAVC2curriculumcodeandLinespacingatleast13pt">
    <w:name w:val="VCAA VC2 curriculum code and Line spacing at least 13 pt"/>
    <w:basedOn w:val="VCAAVC2curriculumcode"/>
    <w:rsid w:val="007F130C"/>
    <w:rPr>
      <w:rFonts w:eastAsia="Times New Roman"/>
    </w:rPr>
  </w:style>
  <w:style w:type="paragraph" w:customStyle="1" w:styleId="VCAAVC2curriculumcode-changedspace">
    <w:name w:val="VCAA VC2 curriculum code - changed space"/>
    <w:basedOn w:val="VCAAVC2curriculumcode"/>
    <w:qFormat/>
    <w:rsid w:val="007F130C"/>
    <w:pPr>
      <w:spacing w:before="40" w:after="40" w:line="280" w:lineRule="atLeast"/>
    </w:pPr>
  </w:style>
  <w:style w:type="paragraph" w:customStyle="1" w:styleId="VCAAtableheadingsub-strandwhite">
    <w:name w:val="VCAA table heading sub-strand + white"/>
    <w:basedOn w:val="VCAAtableheadingsub-strand"/>
    <w:rsid w:val="007F130C"/>
    <w:rPr>
      <w:color w:val="FFFFFF" w:themeColor="background1"/>
    </w:rPr>
  </w:style>
  <w:style w:type="character" w:customStyle="1" w:styleId="Italiccharacter">
    <w:name w:val="Italic character"/>
    <w:basedOn w:val="DefaultParagraphFont"/>
    <w:uiPriority w:val="1"/>
    <w:rsid w:val="00DA17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97456523">
      <w:bodyDiv w:val="1"/>
      <w:marLeft w:val="0"/>
      <w:marRight w:val="0"/>
      <w:marTop w:val="0"/>
      <w:marBottom w:val="0"/>
      <w:divBdr>
        <w:top w:val="none" w:sz="0" w:space="0" w:color="auto"/>
        <w:left w:val="none" w:sz="0" w:space="0" w:color="auto"/>
        <w:bottom w:val="none" w:sz="0" w:space="0" w:color="auto"/>
        <w:right w:val="none" w:sz="0" w:space="0" w:color="auto"/>
      </w:divBdr>
    </w:div>
    <w:div w:id="120810053">
      <w:bodyDiv w:val="1"/>
      <w:marLeft w:val="0"/>
      <w:marRight w:val="0"/>
      <w:marTop w:val="0"/>
      <w:marBottom w:val="0"/>
      <w:divBdr>
        <w:top w:val="none" w:sz="0" w:space="0" w:color="auto"/>
        <w:left w:val="none" w:sz="0" w:space="0" w:color="auto"/>
        <w:bottom w:val="none" w:sz="0" w:space="0" w:color="auto"/>
        <w:right w:val="none" w:sz="0" w:space="0" w:color="auto"/>
      </w:divBdr>
    </w:div>
    <w:div w:id="244652344">
      <w:bodyDiv w:val="1"/>
      <w:marLeft w:val="0"/>
      <w:marRight w:val="0"/>
      <w:marTop w:val="0"/>
      <w:marBottom w:val="0"/>
      <w:divBdr>
        <w:top w:val="none" w:sz="0" w:space="0" w:color="auto"/>
        <w:left w:val="none" w:sz="0" w:space="0" w:color="auto"/>
        <w:bottom w:val="none" w:sz="0" w:space="0" w:color="auto"/>
        <w:right w:val="none" w:sz="0" w:space="0" w:color="auto"/>
      </w:divBdr>
    </w:div>
    <w:div w:id="278419688">
      <w:bodyDiv w:val="1"/>
      <w:marLeft w:val="0"/>
      <w:marRight w:val="0"/>
      <w:marTop w:val="0"/>
      <w:marBottom w:val="0"/>
      <w:divBdr>
        <w:top w:val="none" w:sz="0" w:space="0" w:color="auto"/>
        <w:left w:val="none" w:sz="0" w:space="0" w:color="auto"/>
        <w:bottom w:val="none" w:sz="0" w:space="0" w:color="auto"/>
        <w:right w:val="none" w:sz="0" w:space="0" w:color="auto"/>
      </w:divBdr>
    </w:div>
    <w:div w:id="328290525">
      <w:bodyDiv w:val="1"/>
      <w:marLeft w:val="0"/>
      <w:marRight w:val="0"/>
      <w:marTop w:val="0"/>
      <w:marBottom w:val="0"/>
      <w:divBdr>
        <w:top w:val="none" w:sz="0" w:space="0" w:color="auto"/>
        <w:left w:val="none" w:sz="0" w:space="0" w:color="auto"/>
        <w:bottom w:val="none" w:sz="0" w:space="0" w:color="auto"/>
        <w:right w:val="none" w:sz="0" w:space="0" w:color="auto"/>
      </w:divBdr>
    </w:div>
    <w:div w:id="378092286">
      <w:bodyDiv w:val="1"/>
      <w:marLeft w:val="0"/>
      <w:marRight w:val="0"/>
      <w:marTop w:val="0"/>
      <w:marBottom w:val="0"/>
      <w:divBdr>
        <w:top w:val="none" w:sz="0" w:space="0" w:color="auto"/>
        <w:left w:val="none" w:sz="0" w:space="0" w:color="auto"/>
        <w:bottom w:val="none" w:sz="0" w:space="0" w:color="auto"/>
        <w:right w:val="none" w:sz="0" w:space="0" w:color="auto"/>
      </w:divBdr>
    </w:div>
    <w:div w:id="399448551">
      <w:bodyDiv w:val="1"/>
      <w:marLeft w:val="0"/>
      <w:marRight w:val="0"/>
      <w:marTop w:val="0"/>
      <w:marBottom w:val="0"/>
      <w:divBdr>
        <w:top w:val="none" w:sz="0" w:space="0" w:color="auto"/>
        <w:left w:val="none" w:sz="0" w:space="0" w:color="auto"/>
        <w:bottom w:val="none" w:sz="0" w:space="0" w:color="auto"/>
        <w:right w:val="none" w:sz="0" w:space="0" w:color="auto"/>
      </w:divBdr>
    </w:div>
    <w:div w:id="435907204">
      <w:bodyDiv w:val="1"/>
      <w:marLeft w:val="0"/>
      <w:marRight w:val="0"/>
      <w:marTop w:val="0"/>
      <w:marBottom w:val="0"/>
      <w:divBdr>
        <w:top w:val="none" w:sz="0" w:space="0" w:color="auto"/>
        <w:left w:val="none" w:sz="0" w:space="0" w:color="auto"/>
        <w:bottom w:val="none" w:sz="0" w:space="0" w:color="auto"/>
        <w:right w:val="none" w:sz="0" w:space="0" w:color="auto"/>
      </w:divBdr>
    </w:div>
    <w:div w:id="457188640">
      <w:bodyDiv w:val="1"/>
      <w:marLeft w:val="0"/>
      <w:marRight w:val="0"/>
      <w:marTop w:val="0"/>
      <w:marBottom w:val="0"/>
      <w:divBdr>
        <w:top w:val="none" w:sz="0" w:space="0" w:color="auto"/>
        <w:left w:val="none" w:sz="0" w:space="0" w:color="auto"/>
        <w:bottom w:val="none" w:sz="0" w:space="0" w:color="auto"/>
        <w:right w:val="none" w:sz="0" w:space="0" w:color="auto"/>
      </w:divBdr>
    </w:div>
    <w:div w:id="585918954">
      <w:bodyDiv w:val="1"/>
      <w:marLeft w:val="0"/>
      <w:marRight w:val="0"/>
      <w:marTop w:val="0"/>
      <w:marBottom w:val="0"/>
      <w:divBdr>
        <w:top w:val="none" w:sz="0" w:space="0" w:color="auto"/>
        <w:left w:val="none" w:sz="0" w:space="0" w:color="auto"/>
        <w:bottom w:val="none" w:sz="0" w:space="0" w:color="auto"/>
        <w:right w:val="none" w:sz="0" w:space="0" w:color="auto"/>
      </w:divBdr>
    </w:div>
    <w:div w:id="594481440">
      <w:bodyDiv w:val="1"/>
      <w:marLeft w:val="0"/>
      <w:marRight w:val="0"/>
      <w:marTop w:val="0"/>
      <w:marBottom w:val="0"/>
      <w:divBdr>
        <w:top w:val="none" w:sz="0" w:space="0" w:color="auto"/>
        <w:left w:val="none" w:sz="0" w:space="0" w:color="auto"/>
        <w:bottom w:val="none" w:sz="0" w:space="0" w:color="auto"/>
        <w:right w:val="none" w:sz="0" w:space="0" w:color="auto"/>
      </w:divBdr>
    </w:div>
    <w:div w:id="628782767">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640382716">
      <w:bodyDiv w:val="1"/>
      <w:marLeft w:val="0"/>
      <w:marRight w:val="0"/>
      <w:marTop w:val="0"/>
      <w:marBottom w:val="0"/>
      <w:divBdr>
        <w:top w:val="none" w:sz="0" w:space="0" w:color="auto"/>
        <w:left w:val="none" w:sz="0" w:space="0" w:color="auto"/>
        <w:bottom w:val="none" w:sz="0" w:space="0" w:color="auto"/>
        <w:right w:val="none" w:sz="0" w:space="0" w:color="auto"/>
      </w:divBdr>
    </w:div>
    <w:div w:id="647905162">
      <w:bodyDiv w:val="1"/>
      <w:marLeft w:val="0"/>
      <w:marRight w:val="0"/>
      <w:marTop w:val="0"/>
      <w:marBottom w:val="0"/>
      <w:divBdr>
        <w:top w:val="none" w:sz="0" w:space="0" w:color="auto"/>
        <w:left w:val="none" w:sz="0" w:space="0" w:color="auto"/>
        <w:bottom w:val="none" w:sz="0" w:space="0" w:color="auto"/>
        <w:right w:val="none" w:sz="0" w:space="0" w:color="auto"/>
      </w:divBdr>
    </w:div>
    <w:div w:id="675498133">
      <w:bodyDiv w:val="1"/>
      <w:marLeft w:val="0"/>
      <w:marRight w:val="0"/>
      <w:marTop w:val="0"/>
      <w:marBottom w:val="0"/>
      <w:divBdr>
        <w:top w:val="none" w:sz="0" w:space="0" w:color="auto"/>
        <w:left w:val="none" w:sz="0" w:space="0" w:color="auto"/>
        <w:bottom w:val="none" w:sz="0" w:space="0" w:color="auto"/>
        <w:right w:val="none" w:sz="0" w:space="0" w:color="auto"/>
      </w:divBdr>
    </w:div>
    <w:div w:id="688726363">
      <w:bodyDiv w:val="1"/>
      <w:marLeft w:val="0"/>
      <w:marRight w:val="0"/>
      <w:marTop w:val="0"/>
      <w:marBottom w:val="0"/>
      <w:divBdr>
        <w:top w:val="none" w:sz="0" w:space="0" w:color="auto"/>
        <w:left w:val="none" w:sz="0" w:space="0" w:color="auto"/>
        <w:bottom w:val="none" w:sz="0" w:space="0" w:color="auto"/>
        <w:right w:val="none" w:sz="0" w:space="0" w:color="auto"/>
      </w:divBdr>
    </w:div>
    <w:div w:id="701825426">
      <w:bodyDiv w:val="1"/>
      <w:marLeft w:val="0"/>
      <w:marRight w:val="0"/>
      <w:marTop w:val="0"/>
      <w:marBottom w:val="0"/>
      <w:divBdr>
        <w:top w:val="none" w:sz="0" w:space="0" w:color="auto"/>
        <w:left w:val="none" w:sz="0" w:space="0" w:color="auto"/>
        <w:bottom w:val="none" w:sz="0" w:space="0" w:color="auto"/>
        <w:right w:val="none" w:sz="0" w:space="0" w:color="auto"/>
      </w:divBdr>
    </w:div>
    <w:div w:id="791097095">
      <w:bodyDiv w:val="1"/>
      <w:marLeft w:val="0"/>
      <w:marRight w:val="0"/>
      <w:marTop w:val="0"/>
      <w:marBottom w:val="0"/>
      <w:divBdr>
        <w:top w:val="none" w:sz="0" w:space="0" w:color="auto"/>
        <w:left w:val="none" w:sz="0" w:space="0" w:color="auto"/>
        <w:bottom w:val="none" w:sz="0" w:space="0" w:color="auto"/>
        <w:right w:val="none" w:sz="0" w:space="0" w:color="auto"/>
      </w:divBdr>
    </w:div>
    <w:div w:id="791940731">
      <w:bodyDiv w:val="1"/>
      <w:marLeft w:val="0"/>
      <w:marRight w:val="0"/>
      <w:marTop w:val="0"/>
      <w:marBottom w:val="0"/>
      <w:divBdr>
        <w:top w:val="none" w:sz="0" w:space="0" w:color="auto"/>
        <w:left w:val="none" w:sz="0" w:space="0" w:color="auto"/>
        <w:bottom w:val="none" w:sz="0" w:space="0" w:color="auto"/>
        <w:right w:val="none" w:sz="0" w:space="0" w:color="auto"/>
      </w:divBdr>
    </w:div>
    <w:div w:id="793476407">
      <w:bodyDiv w:val="1"/>
      <w:marLeft w:val="0"/>
      <w:marRight w:val="0"/>
      <w:marTop w:val="0"/>
      <w:marBottom w:val="0"/>
      <w:divBdr>
        <w:top w:val="none" w:sz="0" w:space="0" w:color="auto"/>
        <w:left w:val="none" w:sz="0" w:space="0" w:color="auto"/>
        <w:bottom w:val="none" w:sz="0" w:space="0" w:color="auto"/>
        <w:right w:val="none" w:sz="0" w:space="0" w:color="auto"/>
      </w:divBdr>
    </w:div>
    <w:div w:id="868296424">
      <w:bodyDiv w:val="1"/>
      <w:marLeft w:val="0"/>
      <w:marRight w:val="0"/>
      <w:marTop w:val="0"/>
      <w:marBottom w:val="0"/>
      <w:divBdr>
        <w:top w:val="none" w:sz="0" w:space="0" w:color="auto"/>
        <w:left w:val="none" w:sz="0" w:space="0" w:color="auto"/>
        <w:bottom w:val="none" w:sz="0" w:space="0" w:color="auto"/>
        <w:right w:val="none" w:sz="0" w:space="0" w:color="auto"/>
      </w:divBdr>
    </w:div>
    <w:div w:id="933709147">
      <w:bodyDiv w:val="1"/>
      <w:marLeft w:val="0"/>
      <w:marRight w:val="0"/>
      <w:marTop w:val="0"/>
      <w:marBottom w:val="0"/>
      <w:divBdr>
        <w:top w:val="none" w:sz="0" w:space="0" w:color="auto"/>
        <w:left w:val="none" w:sz="0" w:space="0" w:color="auto"/>
        <w:bottom w:val="none" w:sz="0" w:space="0" w:color="auto"/>
        <w:right w:val="none" w:sz="0" w:space="0" w:color="auto"/>
      </w:divBdr>
    </w:div>
    <w:div w:id="952128864">
      <w:bodyDiv w:val="1"/>
      <w:marLeft w:val="0"/>
      <w:marRight w:val="0"/>
      <w:marTop w:val="0"/>
      <w:marBottom w:val="0"/>
      <w:divBdr>
        <w:top w:val="none" w:sz="0" w:space="0" w:color="auto"/>
        <w:left w:val="none" w:sz="0" w:space="0" w:color="auto"/>
        <w:bottom w:val="none" w:sz="0" w:space="0" w:color="auto"/>
        <w:right w:val="none" w:sz="0" w:space="0" w:color="auto"/>
      </w:divBdr>
    </w:div>
    <w:div w:id="974872132">
      <w:bodyDiv w:val="1"/>
      <w:marLeft w:val="0"/>
      <w:marRight w:val="0"/>
      <w:marTop w:val="0"/>
      <w:marBottom w:val="0"/>
      <w:divBdr>
        <w:top w:val="none" w:sz="0" w:space="0" w:color="auto"/>
        <w:left w:val="none" w:sz="0" w:space="0" w:color="auto"/>
        <w:bottom w:val="none" w:sz="0" w:space="0" w:color="auto"/>
        <w:right w:val="none" w:sz="0" w:space="0" w:color="auto"/>
      </w:divBdr>
    </w:div>
    <w:div w:id="993879629">
      <w:bodyDiv w:val="1"/>
      <w:marLeft w:val="0"/>
      <w:marRight w:val="0"/>
      <w:marTop w:val="0"/>
      <w:marBottom w:val="0"/>
      <w:divBdr>
        <w:top w:val="none" w:sz="0" w:space="0" w:color="auto"/>
        <w:left w:val="none" w:sz="0" w:space="0" w:color="auto"/>
        <w:bottom w:val="none" w:sz="0" w:space="0" w:color="auto"/>
        <w:right w:val="none" w:sz="0" w:space="0" w:color="auto"/>
      </w:divBdr>
    </w:div>
    <w:div w:id="1027026746">
      <w:bodyDiv w:val="1"/>
      <w:marLeft w:val="0"/>
      <w:marRight w:val="0"/>
      <w:marTop w:val="0"/>
      <w:marBottom w:val="0"/>
      <w:divBdr>
        <w:top w:val="none" w:sz="0" w:space="0" w:color="auto"/>
        <w:left w:val="none" w:sz="0" w:space="0" w:color="auto"/>
        <w:bottom w:val="none" w:sz="0" w:space="0" w:color="auto"/>
        <w:right w:val="none" w:sz="0" w:space="0" w:color="auto"/>
      </w:divBdr>
    </w:div>
    <w:div w:id="1056733734">
      <w:bodyDiv w:val="1"/>
      <w:marLeft w:val="0"/>
      <w:marRight w:val="0"/>
      <w:marTop w:val="0"/>
      <w:marBottom w:val="0"/>
      <w:divBdr>
        <w:top w:val="none" w:sz="0" w:space="0" w:color="auto"/>
        <w:left w:val="none" w:sz="0" w:space="0" w:color="auto"/>
        <w:bottom w:val="none" w:sz="0" w:space="0" w:color="auto"/>
        <w:right w:val="none" w:sz="0" w:space="0" w:color="auto"/>
      </w:divBdr>
    </w:div>
    <w:div w:id="1082024983">
      <w:bodyDiv w:val="1"/>
      <w:marLeft w:val="0"/>
      <w:marRight w:val="0"/>
      <w:marTop w:val="0"/>
      <w:marBottom w:val="0"/>
      <w:divBdr>
        <w:top w:val="none" w:sz="0" w:space="0" w:color="auto"/>
        <w:left w:val="none" w:sz="0" w:space="0" w:color="auto"/>
        <w:bottom w:val="none" w:sz="0" w:space="0" w:color="auto"/>
        <w:right w:val="none" w:sz="0" w:space="0" w:color="auto"/>
      </w:divBdr>
    </w:div>
    <w:div w:id="1087850621">
      <w:bodyDiv w:val="1"/>
      <w:marLeft w:val="0"/>
      <w:marRight w:val="0"/>
      <w:marTop w:val="0"/>
      <w:marBottom w:val="0"/>
      <w:divBdr>
        <w:top w:val="none" w:sz="0" w:space="0" w:color="auto"/>
        <w:left w:val="none" w:sz="0" w:space="0" w:color="auto"/>
        <w:bottom w:val="none" w:sz="0" w:space="0" w:color="auto"/>
        <w:right w:val="none" w:sz="0" w:space="0" w:color="auto"/>
      </w:divBdr>
    </w:div>
    <w:div w:id="1100106660">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61460878">
      <w:bodyDiv w:val="1"/>
      <w:marLeft w:val="0"/>
      <w:marRight w:val="0"/>
      <w:marTop w:val="0"/>
      <w:marBottom w:val="0"/>
      <w:divBdr>
        <w:top w:val="none" w:sz="0" w:space="0" w:color="auto"/>
        <w:left w:val="none" w:sz="0" w:space="0" w:color="auto"/>
        <w:bottom w:val="none" w:sz="0" w:space="0" w:color="auto"/>
        <w:right w:val="none" w:sz="0" w:space="0" w:color="auto"/>
      </w:divBdr>
    </w:div>
    <w:div w:id="1190335227">
      <w:bodyDiv w:val="1"/>
      <w:marLeft w:val="0"/>
      <w:marRight w:val="0"/>
      <w:marTop w:val="0"/>
      <w:marBottom w:val="0"/>
      <w:divBdr>
        <w:top w:val="none" w:sz="0" w:space="0" w:color="auto"/>
        <w:left w:val="none" w:sz="0" w:space="0" w:color="auto"/>
        <w:bottom w:val="none" w:sz="0" w:space="0" w:color="auto"/>
        <w:right w:val="none" w:sz="0" w:space="0" w:color="auto"/>
      </w:divBdr>
    </w:div>
    <w:div w:id="1322810870">
      <w:bodyDiv w:val="1"/>
      <w:marLeft w:val="0"/>
      <w:marRight w:val="0"/>
      <w:marTop w:val="0"/>
      <w:marBottom w:val="0"/>
      <w:divBdr>
        <w:top w:val="none" w:sz="0" w:space="0" w:color="auto"/>
        <w:left w:val="none" w:sz="0" w:space="0" w:color="auto"/>
        <w:bottom w:val="none" w:sz="0" w:space="0" w:color="auto"/>
        <w:right w:val="none" w:sz="0" w:space="0" w:color="auto"/>
      </w:divBdr>
    </w:div>
    <w:div w:id="1339969524">
      <w:bodyDiv w:val="1"/>
      <w:marLeft w:val="0"/>
      <w:marRight w:val="0"/>
      <w:marTop w:val="0"/>
      <w:marBottom w:val="0"/>
      <w:divBdr>
        <w:top w:val="none" w:sz="0" w:space="0" w:color="auto"/>
        <w:left w:val="none" w:sz="0" w:space="0" w:color="auto"/>
        <w:bottom w:val="none" w:sz="0" w:space="0" w:color="auto"/>
        <w:right w:val="none" w:sz="0" w:space="0" w:color="auto"/>
      </w:divBdr>
    </w:div>
    <w:div w:id="1413813200">
      <w:bodyDiv w:val="1"/>
      <w:marLeft w:val="0"/>
      <w:marRight w:val="0"/>
      <w:marTop w:val="0"/>
      <w:marBottom w:val="0"/>
      <w:divBdr>
        <w:top w:val="none" w:sz="0" w:space="0" w:color="auto"/>
        <w:left w:val="none" w:sz="0" w:space="0" w:color="auto"/>
        <w:bottom w:val="none" w:sz="0" w:space="0" w:color="auto"/>
        <w:right w:val="none" w:sz="0" w:space="0" w:color="auto"/>
      </w:divBdr>
    </w:div>
    <w:div w:id="1450737365">
      <w:bodyDiv w:val="1"/>
      <w:marLeft w:val="0"/>
      <w:marRight w:val="0"/>
      <w:marTop w:val="0"/>
      <w:marBottom w:val="0"/>
      <w:divBdr>
        <w:top w:val="none" w:sz="0" w:space="0" w:color="auto"/>
        <w:left w:val="none" w:sz="0" w:space="0" w:color="auto"/>
        <w:bottom w:val="none" w:sz="0" w:space="0" w:color="auto"/>
        <w:right w:val="none" w:sz="0" w:space="0" w:color="auto"/>
      </w:divBdr>
    </w:div>
    <w:div w:id="1539195677">
      <w:bodyDiv w:val="1"/>
      <w:marLeft w:val="0"/>
      <w:marRight w:val="0"/>
      <w:marTop w:val="0"/>
      <w:marBottom w:val="0"/>
      <w:divBdr>
        <w:top w:val="none" w:sz="0" w:space="0" w:color="auto"/>
        <w:left w:val="none" w:sz="0" w:space="0" w:color="auto"/>
        <w:bottom w:val="none" w:sz="0" w:space="0" w:color="auto"/>
        <w:right w:val="none" w:sz="0" w:space="0" w:color="auto"/>
      </w:divBdr>
    </w:div>
    <w:div w:id="1554543758">
      <w:bodyDiv w:val="1"/>
      <w:marLeft w:val="0"/>
      <w:marRight w:val="0"/>
      <w:marTop w:val="0"/>
      <w:marBottom w:val="0"/>
      <w:divBdr>
        <w:top w:val="none" w:sz="0" w:space="0" w:color="auto"/>
        <w:left w:val="none" w:sz="0" w:space="0" w:color="auto"/>
        <w:bottom w:val="none" w:sz="0" w:space="0" w:color="auto"/>
        <w:right w:val="none" w:sz="0" w:space="0" w:color="auto"/>
      </w:divBdr>
    </w:div>
    <w:div w:id="1570193373">
      <w:bodyDiv w:val="1"/>
      <w:marLeft w:val="0"/>
      <w:marRight w:val="0"/>
      <w:marTop w:val="0"/>
      <w:marBottom w:val="0"/>
      <w:divBdr>
        <w:top w:val="none" w:sz="0" w:space="0" w:color="auto"/>
        <w:left w:val="none" w:sz="0" w:space="0" w:color="auto"/>
        <w:bottom w:val="none" w:sz="0" w:space="0" w:color="auto"/>
        <w:right w:val="none" w:sz="0" w:space="0" w:color="auto"/>
      </w:divBdr>
    </w:div>
    <w:div w:id="1573004089">
      <w:bodyDiv w:val="1"/>
      <w:marLeft w:val="0"/>
      <w:marRight w:val="0"/>
      <w:marTop w:val="0"/>
      <w:marBottom w:val="0"/>
      <w:divBdr>
        <w:top w:val="none" w:sz="0" w:space="0" w:color="auto"/>
        <w:left w:val="none" w:sz="0" w:space="0" w:color="auto"/>
        <w:bottom w:val="none" w:sz="0" w:space="0" w:color="auto"/>
        <w:right w:val="none" w:sz="0" w:space="0" w:color="auto"/>
      </w:divBdr>
    </w:div>
    <w:div w:id="1672487601">
      <w:bodyDiv w:val="1"/>
      <w:marLeft w:val="0"/>
      <w:marRight w:val="0"/>
      <w:marTop w:val="0"/>
      <w:marBottom w:val="0"/>
      <w:divBdr>
        <w:top w:val="none" w:sz="0" w:space="0" w:color="auto"/>
        <w:left w:val="none" w:sz="0" w:space="0" w:color="auto"/>
        <w:bottom w:val="none" w:sz="0" w:space="0" w:color="auto"/>
        <w:right w:val="none" w:sz="0" w:space="0" w:color="auto"/>
      </w:divBdr>
    </w:div>
    <w:div w:id="1693873800">
      <w:bodyDiv w:val="1"/>
      <w:marLeft w:val="0"/>
      <w:marRight w:val="0"/>
      <w:marTop w:val="0"/>
      <w:marBottom w:val="0"/>
      <w:divBdr>
        <w:top w:val="none" w:sz="0" w:space="0" w:color="auto"/>
        <w:left w:val="none" w:sz="0" w:space="0" w:color="auto"/>
        <w:bottom w:val="none" w:sz="0" w:space="0" w:color="auto"/>
        <w:right w:val="none" w:sz="0" w:space="0" w:color="auto"/>
      </w:divBdr>
    </w:div>
    <w:div w:id="1766800547">
      <w:bodyDiv w:val="1"/>
      <w:marLeft w:val="0"/>
      <w:marRight w:val="0"/>
      <w:marTop w:val="0"/>
      <w:marBottom w:val="0"/>
      <w:divBdr>
        <w:top w:val="none" w:sz="0" w:space="0" w:color="auto"/>
        <w:left w:val="none" w:sz="0" w:space="0" w:color="auto"/>
        <w:bottom w:val="none" w:sz="0" w:space="0" w:color="auto"/>
        <w:right w:val="none" w:sz="0" w:space="0" w:color="auto"/>
      </w:divBdr>
    </w:div>
    <w:div w:id="1792742339">
      <w:bodyDiv w:val="1"/>
      <w:marLeft w:val="0"/>
      <w:marRight w:val="0"/>
      <w:marTop w:val="0"/>
      <w:marBottom w:val="0"/>
      <w:divBdr>
        <w:top w:val="none" w:sz="0" w:space="0" w:color="auto"/>
        <w:left w:val="none" w:sz="0" w:space="0" w:color="auto"/>
        <w:bottom w:val="none" w:sz="0" w:space="0" w:color="auto"/>
        <w:right w:val="none" w:sz="0" w:space="0" w:color="auto"/>
      </w:divBdr>
    </w:div>
    <w:div w:id="1822309359">
      <w:bodyDiv w:val="1"/>
      <w:marLeft w:val="0"/>
      <w:marRight w:val="0"/>
      <w:marTop w:val="0"/>
      <w:marBottom w:val="0"/>
      <w:divBdr>
        <w:top w:val="none" w:sz="0" w:space="0" w:color="auto"/>
        <w:left w:val="none" w:sz="0" w:space="0" w:color="auto"/>
        <w:bottom w:val="none" w:sz="0" w:space="0" w:color="auto"/>
        <w:right w:val="none" w:sz="0" w:space="0" w:color="auto"/>
      </w:divBdr>
    </w:div>
    <w:div w:id="1831797148">
      <w:bodyDiv w:val="1"/>
      <w:marLeft w:val="0"/>
      <w:marRight w:val="0"/>
      <w:marTop w:val="0"/>
      <w:marBottom w:val="0"/>
      <w:divBdr>
        <w:top w:val="none" w:sz="0" w:space="0" w:color="auto"/>
        <w:left w:val="none" w:sz="0" w:space="0" w:color="auto"/>
        <w:bottom w:val="none" w:sz="0" w:space="0" w:color="auto"/>
        <w:right w:val="none" w:sz="0" w:space="0" w:color="auto"/>
      </w:divBdr>
    </w:div>
    <w:div w:id="1866409298">
      <w:bodyDiv w:val="1"/>
      <w:marLeft w:val="0"/>
      <w:marRight w:val="0"/>
      <w:marTop w:val="0"/>
      <w:marBottom w:val="0"/>
      <w:divBdr>
        <w:top w:val="none" w:sz="0" w:space="0" w:color="auto"/>
        <w:left w:val="none" w:sz="0" w:space="0" w:color="auto"/>
        <w:bottom w:val="none" w:sz="0" w:space="0" w:color="auto"/>
        <w:right w:val="none" w:sz="0" w:space="0" w:color="auto"/>
      </w:divBdr>
    </w:div>
    <w:div w:id="1923636010">
      <w:bodyDiv w:val="1"/>
      <w:marLeft w:val="0"/>
      <w:marRight w:val="0"/>
      <w:marTop w:val="0"/>
      <w:marBottom w:val="0"/>
      <w:divBdr>
        <w:top w:val="none" w:sz="0" w:space="0" w:color="auto"/>
        <w:left w:val="none" w:sz="0" w:space="0" w:color="auto"/>
        <w:bottom w:val="none" w:sz="0" w:space="0" w:color="auto"/>
        <w:right w:val="none" w:sz="0" w:space="0" w:color="auto"/>
      </w:divBdr>
    </w:div>
    <w:div w:id="1951859359">
      <w:bodyDiv w:val="1"/>
      <w:marLeft w:val="0"/>
      <w:marRight w:val="0"/>
      <w:marTop w:val="0"/>
      <w:marBottom w:val="0"/>
      <w:divBdr>
        <w:top w:val="none" w:sz="0" w:space="0" w:color="auto"/>
        <w:left w:val="none" w:sz="0" w:space="0" w:color="auto"/>
        <w:bottom w:val="none" w:sz="0" w:space="0" w:color="auto"/>
        <w:right w:val="none" w:sz="0" w:space="0" w:color="auto"/>
      </w:divBdr>
    </w:div>
    <w:div w:id="1999726898">
      <w:bodyDiv w:val="1"/>
      <w:marLeft w:val="0"/>
      <w:marRight w:val="0"/>
      <w:marTop w:val="0"/>
      <w:marBottom w:val="0"/>
      <w:divBdr>
        <w:top w:val="none" w:sz="0" w:space="0" w:color="auto"/>
        <w:left w:val="none" w:sz="0" w:space="0" w:color="auto"/>
        <w:bottom w:val="none" w:sz="0" w:space="0" w:color="auto"/>
        <w:right w:val="none" w:sz="0" w:space="0" w:color="auto"/>
      </w:divBdr>
    </w:div>
    <w:div w:id="2024428652">
      <w:bodyDiv w:val="1"/>
      <w:marLeft w:val="0"/>
      <w:marRight w:val="0"/>
      <w:marTop w:val="0"/>
      <w:marBottom w:val="0"/>
      <w:divBdr>
        <w:top w:val="none" w:sz="0" w:space="0" w:color="auto"/>
        <w:left w:val="none" w:sz="0" w:space="0" w:color="auto"/>
        <w:bottom w:val="none" w:sz="0" w:space="0" w:color="auto"/>
        <w:right w:val="none" w:sz="0" w:space="0" w:color="auto"/>
      </w:divBdr>
    </w:div>
    <w:div w:id="203164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2506B"/>
    <w:rsid w:val="00286AC0"/>
    <w:rsid w:val="0029669D"/>
    <w:rsid w:val="002B413E"/>
    <w:rsid w:val="002E4C29"/>
    <w:rsid w:val="00355723"/>
    <w:rsid w:val="00363314"/>
    <w:rsid w:val="003639CA"/>
    <w:rsid w:val="00396378"/>
    <w:rsid w:val="003E5C97"/>
    <w:rsid w:val="00527EF3"/>
    <w:rsid w:val="00533FD6"/>
    <w:rsid w:val="005A0AB4"/>
    <w:rsid w:val="00602849"/>
    <w:rsid w:val="0060596E"/>
    <w:rsid w:val="006231E7"/>
    <w:rsid w:val="006468C5"/>
    <w:rsid w:val="00662C00"/>
    <w:rsid w:val="00664EE8"/>
    <w:rsid w:val="00677DE6"/>
    <w:rsid w:val="00683A36"/>
    <w:rsid w:val="006C46F0"/>
    <w:rsid w:val="006F1221"/>
    <w:rsid w:val="007667CE"/>
    <w:rsid w:val="007F65E2"/>
    <w:rsid w:val="008370DE"/>
    <w:rsid w:val="008843B2"/>
    <w:rsid w:val="00886915"/>
    <w:rsid w:val="00924340"/>
    <w:rsid w:val="00985898"/>
    <w:rsid w:val="009A08D4"/>
    <w:rsid w:val="00A2636A"/>
    <w:rsid w:val="00A94FE4"/>
    <w:rsid w:val="00AD5EDE"/>
    <w:rsid w:val="00AF4737"/>
    <w:rsid w:val="00B330AD"/>
    <w:rsid w:val="00B34F9E"/>
    <w:rsid w:val="00B61F90"/>
    <w:rsid w:val="00BB2FD3"/>
    <w:rsid w:val="00BC1286"/>
    <w:rsid w:val="00BD714E"/>
    <w:rsid w:val="00C10E0F"/>
    <w:rsid w:val="00C15F13"/>
    <w:rsid w:val="00CA2735"/>
    <w:rsid w:val="00CE4C22"/>
    <w:rsid w:val="00D7243D"/>
    <w:rsid w:val="00D8697C"/>
    <w:rsid w:val="00DA33E5"/>
    <w:rsid w:val="00ED3192"/>
    <w:rsid w:val="00F22227"/>
    <w:rsid w:val="00F7345D"/>
    <w:rsid w:val="00FB29E5"/>
    <w:rsid w:val="00FC79A5"/>
    <w:rsid w:val="00FD4E7C"/>
    <w:rsid w:val="00FF01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FBDA1-AF14-458A-AB59-746BDEAD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2006/documentManagement/types"/>
    <ds:schemaRef ds:uri="http://purl.org/dc/dcmitype/"/>
    <ds:schemaRef ds:uri="http://schemas.openxmlformats.org/package/2006/metadata/core-properties"/>
    <ds:schemaRef ds:uri="21907e44-c885-4190-82ed-bb8a63b8a28a"/>
    <ds:schemaRef ds:uri="http://purl.org/dc/terms/"/>
    <ds:schemaRef ds:uri="http://www.w3.org/XML/1998/namespace"/>
    <ds:schemaRef ds:uri="http://schemas.microsoft.com/office/infopath/2007/PartnerControls"/>
    <ds:schemaRef ds:uri="67e1db73-ac97-4842-acda-8d436d9fa6a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Arts scope and sequence: Foundation Level A to Foundation</vt:lpstr>
    </vt:vector>
  </TitlesOfParts>
  <Company>Victorian Curriculum and Assessment Authority</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Arts scope and sequence: Foundation Level A to Foundation</dc:title>
  <dc:creator>vcaa@education.vic.gov.au</dc:creator>
  <cp:keywords>Victorian Curriculum, Version 2.0</cp:keywords>
  <dc:description>15 January 2026</dc:description>
  <cp:lastModifiedBy>Georgina Garner</cp:lastModifiedBy>
  <cp:revision>19</cp:revision>
  <cp:lastPrinted>2023-11-14T05:07:00Z</cp:lastPrinted>
  <dcterms:created xsi:type="dcterms:W3CDTF">2025-11-11T23:56:00Z</dcterms:created>
  <dcterms:modified xsi:type="dcterms:W3CDTF">2026-01-15T03:57:00Z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