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695"/>
        <w:tblOverlap w:val="never"/>
        <w:tblW w:w="606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  <w:tblDescription w:val="Key to the Mathematics curriculum area plan – Years 7 to 10 (sample only)"/>
      </w:tblPr>
      <w:tblGrid>
        <w:gridCol w:w="3013"/>
        <w:gridCol w:w="3053"/>
      </w:tblGrid>
      <w:tr w:rsidR="007C6253" w:rsidRPr="00EE45B1" w14:paraId="61A7FE22" w14:textId="77777777" w:rsidTr="5DF34E4C">
        <w:trPr>
          <w:trHeight w:val="510"/>
        </w:trPr>
        <w:tc>
          <w:tcPr>
            <w:tcW w:w="606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center"/>
          </w:tcPr>
          <w:p w14:paraId="54EB4AF8" w14:textId="17E86C37" w:rsidR="007C6253" w:rsidRPr="007C6253" w:rsidRDefault="007C6253" w:rsidP="007C6253">
            <w:pPr>
              <w:pStyle w:val="VCAAbody"/>
              <w:rPr>
                <w:noProof/>
              </w:rPr>
            </w:pPr>
            <w:r>
              <w:rPr>
                <w:b/>
                <w:bCs/>
                <w:noProof/>
              </w:rPr>
              <w:t>Key</w:t>
            </w:r>
            <w:r w:rsidRPr="00825595">
              <w:rPr>
                <w:b/>
                <w:bCs/>
                <w:noProof/>
              </w:rPr>
              <w:t>:</w:t>
            </w:r>
            <w:r w:rsidRPr="00825595">
              <w:rPr>
                <w:noProof/>
              </w:rPr>
              <w:t xml:space="preserve"> </w:t>
            </w:r>
          </w:p>
        </w:tc>
      </w:tr>
      <w:tr w:rsidR="003F7DB6" w:rsidRPr="00EE45B1" w14:paraId="66E0DAA7" w14:textId="77777777" w:rsidTr="5DF34E4C">
        <w:trPr>
          <w:trHeight w:val="510"/>
        </w:trPr>
        <w:tc>
          <w:tcPr>
            <w:tcW w:w="60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7D229" w14:textId="636C5DE8" w:rsidR="003F7DB6" w:rsidRDefault="003F7DB6" w:rsidP="00D11F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Unit number and</w:t>
            </w:r>
            <w:r w:rsidR="00D71E51">
              <w:rPr>
                <w:rFonts w:ascii="Arial Narrow" w:hAnsi="Arial Narrow"/>
                <w:b/>
                <w:sz w:val="20"/>
                <w:szCs w:val="20"/>
              </w:rPr>
              <w:t>/or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name</w:t>
            </w:r>
          </w:p>
          <w:p w14:paraId="25166301" w14:textId="282724DB" w:rsidR="003F7DB6" w:rsidRPr="00C5232A" w:rsidRDefault="00315E36" w:rsidP="06E5920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6E5920C">
              <w:rPr>
                <w:rFonts w:ascii="Arial Narrow" w:hAnsi="Arial Narrow"/>
                <w:sz w:val="20"/>
                <w:szCs w:val="20"/>
              </w:rPr>
              <w:t>Unit details</w:t>
            </w:r>
          </w:p>
        </w:tc>
      </w:tr>
      <w:tr w:rsidR="00805F83" w:rsidRPr="00EE45B1" w14:paraId="25F5E654" w14:textId="24EE309F" w:rsidTr="00F004F8">
        <w:trPr>
          <w:trHeight w:val="510"/>
        </w:trPr>
        <w:tc>
          <w:tcPr>
            <w:tcW w:w="3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344DC11B" w14:textId="2B1C0E25" w:rsidR="00805F83" w:rsidRDefault="00805F83" w:rsidP="3592D7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DF34E4C">
              <w:rPr>
                <w:rFonts w:ascii="Arial Narrow" w:hAnsi="Arial Narrow"/>
                <w:b/>
                <w:bCs/>
                <w:sz w:val="20"/>
                <w:szCs w:val="20"/>
              </w:rPr>
              <w:t>Biolog</w:t>
            </w:r>
            <w:r w:rsidR="00E55915">
              <w:rPr>
                <w:rFonts w:ascii="Arial Narrow" w:hAnsi="Arial Narrow"/>
                <w:b/>
                <w:bCs/>
                <w:sz w:val="20"/>
                <w:szCs w:val="20"/>
              </w:rPr>
              <w:t>ical sciences</w:t>
            </w:r>
          </w:p>
        </w:tc>
        <w:tc>
          <w:tcPr>
            <w:tcW w:w="30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1E8B2"/>
            <w:vAlign w:val="center"/>
          </w:tcPr>
          <w:p w14:paraId="60CC1342" w14:textId="6E575B82" w:rsidR="00805F83" w:rsidRDefault="00805F83" w:rsidP="3592D7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DF34E4C">
              <w:rPr>
                <w:rFonts w:ascii="Arial Narrow" w:hAnsi="Arial Narrow"/>
                <w:b/>
                <w:bCs/>
                <w:sz w:val="20"/>
                <w:szCs w:val="20"/>
              </w:rPr>
              <w:t>Chemi</w:t>
            </w:r>
            <w:r w:rsidR="00E55915">
              <w:rPr>
                <w:rFonts w:ascii="Arial Narrow" w:hAnsi="Arial Narrow"/>
                <w:b/>
                <w:bCs/>
                <w:sz w:val="20"/>
                <w:szCs w:val="20"/>
              </w:rPr>
              <w:t>cal sciences</w:t>
            </w:r>
          </w:p>
        </w:tc>
      </w:tr>
      <w:tr w:rsidR="00805F83" w:rsidRPr="00EE45B1" w14:paraId="289DDF2E" w14:textId="55D9722D" w:rsidTr="5DF34E4C">
        <w:trPr>
          <w:trHeight w:val="510"/>
        </w:trPr>
        <w:tc>
          <w:tcPr>
            <w:tcW w:w="3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4DCF668C" w14:textId="4F1536C3" w:rsidR="00805F83" w:rsidRDefault="00805F83" w:rsidP="3592D7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DF34E4C">
              <w:rPr>
                <w:rFonts w:ascii="Arial Narrow" w:hAnsi="Arial Narrow"/>
                <w:b/>
                <w:bCs/>
                <w:sz w:val="20"/>
                <w:szCs w:val="20"/>
              </w:rPr>
              <w:t>Earth and space science</w:t>
            </w:r>
            <w:r w:rsidR="00E55915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05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11FDFF45" w14:textId="285E81AA" w:rsidR="00805F83" w:rsidRDefault="00C34542" w:rsidP="3592D7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DF34E4C">
              <w:rPr>
                <w:rFonts w:ascii="Arial Narrow" w:hAnsi="Arial Narrow"/>
                <w:b/>
                <w:bCs/>
                <w:sz w:val="20"/>
                <w:szCs w:val="20"/>
              </w:rPr>
              <w:t>Physic</w:t>
            </w:r>
            <w:r w:rsidR="00E55915">
              <w:rPr>
                <w:rFonts w:ascii="Arial Narrow" w:hAnsi="Arial Narrow"/>
                <w:b/>
                <w:bCs/>
                <w:sz w:val="20"/>
                <w:szCs w:val="20"/>
              </w:rPr>
              <w:t>al sciences</w:t>
            </w:r>
          </w:p>
        </w:tc>
      </w:tr>
      <w:tr w:rsidR="00D71E51" w:rsidRPr="00EE45B1" w14:paraId="18CE3FA2" w14:textId="77777777" w:rsidTr="5DF34E4C">
        <w:trPr>
          <w:trHeight w:val="510"/>
        </w:trPr>
        <w:tc>
          <w:tcPr>
            <w:tcW w:w="60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5ABD8" w14:textId="085A7C70" w:rsidR="00D71E51" w:rsidRPr="00651088" w:rsidRDefault="00D71E51" w:rsidP="00D11F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1088">
              <w:rPr>
                <w:rFonts w:ascii="Arial Narrow" w:hAnsi="Arial Narrow"/>
                <w:b/>
                <w:sz w:val="20"/>
                <w:szCs w:val="20"/>
              </w:rPr>
              <w:t>Other school calendar considerations</w:t>
            </w:r>
          </w:p>
        </w:tc>
      </w:tr>
    </w:tbl>
    <w:p w14:paraId="30FAB9E2" w14:textId="189250CA" w:rsidR="00F4525C" w:rsidRPr="003D7F3D" w:rsidRDefault="008D2798" w:rsidP="00CF2E91">
      <w:pPr>
        <w:pStyle w:val="VCAADocumenttitle"/>
      </w:pPr>
      <w:r w:rsidRPr="003D7F3D">
        <w:t xml:space="preserve">Science </w:t>
      </w:r>
      <w:r w:rsidR="00501C80" w:rsidRPr="003D7F3D">
        <w:t xml:space="preserve">curriculum area plan – </w:t>
      </w:r>
      <w:r w:rsidR="00E55915" w:rsidRPr="003D7F3D">
        <w:t>secondary</w:t>
      </w:r>
      <w:r w:rsidRPr="003D7F3D">
        <w:t xml:space="preserve"> </w:t>
      </w:r>
      <w:r w:rsidR="003D7F3D">
        <w:t xml:space="preserve">school </w:t>
      </w:r>
      <w:r w:rsidRPr="003D7F3D">
        <w:t>example</w:t>
      </w:r>
    </w:p>
    <w:p w14:paraId="6B49A1D7" w14:textId="0D2A1D52" w:rsidR="00E434C8" w:rsidRPr="00E434C8" w:rsidRDefault="00FC109D" w:rsidP="5F9A5E6E">
      <w:pPr>
        <w:pStyle w:val="VCAAbody"/>
        <w:ind w:right="850"/>
        <w:rPr>
          <w:color w:val="0000FF"/>
          <w:u w:val="single"/>
        </w:rPr>
      </w:pPr>
      <w:r w:rsidRPr="5F9A5E6E">
        <w:rPr>
          <w:b/>
          <w:bCs/>
        </w:rPr>
        <w:t xml:space="preserve">Note: </w:t>
      </w:r>
      <w:r w:rsidR="00477843">
        <w:t xml:space="preserve">This curriculum area plan example shows one way that the curriculum can be implemented in a school setting, using the </w:t>
      </w:r>
      <w:hyperlink r:id="rId11">
        <w:r w:rsidR="00477843" w:rsidRPr="5F9A5E6E">
          <w:rPr>
            <w:rStyle w:val="Hyperlink"/>
          </w:rPr>
          <w:t>Science Lesson Plans</w:t>
        </w:r>
      </w:hyperlink>
      <w:r w:rsidR="00477843">
        <w:t xml:space="preserve"> published </w:t>
      </w:r>
      <w:r w:rsidR="00A948D3">
        <w:t>on</w:t>
      </w:r>
      <w:r w:rsidR="008D2798">
        <w:t xml:space="preserve"> the</w:t>
      </w:r>
      <w:r w:rsidR="00A948D3">
        <w:t xml:space="preserve"> Arc</w:t>
      </w:r>
      <w:r w:rsidR="008D2798">
        <w:t xml:space="preserve"> </w:t>
      </w:r>
      <w:r w:rsidR="0F8C055E">
        <w:t>platform</w:t>
      </w:r>
      <w:r w:rsidR="00A948D3">
        <w:t xml:space="preserve"> </w:t>
      </w:r>
      <w:r w:rsidR="00477843">
        <w:t xml:space="preserve">by the </w:t>
      </w:r>
      <w:r w:rsidR="00E55915">
        <w:t xml:space="preserve">Victorian Government </w:t>
      </w:r>
      <w:r w:rsidR="00477843">
        <w:t>Department of Educatio</w:t>
      </w:r>
      <w:r w:rsidR="00A948D3">
        <w:t>n</w:t>
      </w:r>
      <w:r w:rsidR="00477843">
        <w:t xml:space="preserve">. </w:t>
      </w:r>
      <w:r w:rsidR="1EF84671">
        <w:t>Guidance</w:t>
      </w:r>
      <w:r w:rsidR="2E7C2AC8">
        <w:t xml:space="preserve"> for effective implementation of </w:t>
      </w:r>
      <w:r>
        <w:t>Victorian L</w:t>
      </w:r>
      <w:r w:rsidR="2E7C2AC8">
        <w:t xml:space="preserve">esson </w:t>
      </w:r>
      <w:r>
        <w:t>P</w:t>
      </w:r>
      <w:r w:rsidR="2E7C2AC8">
        <w:t>lans</w:t>
      </w:r>
      <w:r w:rsidR="003B33B5">
        <w:t xml:space="preserve"> (VLP)</w:t>
      </w:r>
      <w:r w:rsidR="2E7C2AC8">
        <w:t xml:space="preserve"> is available at</w:t>
      </w:r>
      <w:r w:rsidR="2E7C2AC8" w:rsidRPr="5F9A5E6E">
        <w:rPr>
          <w:b/>
          <w:bCs/>
        </w:rPr>
        <w:t xml:space="preserve"> </w:t>
      </w:r>
      <w:hyperlink r:id="rId12">
        <w:r w:rsidR="2E7C2AC8" w:rsidRPr="5F9A5E6E">
          <w:rPr>
            <w:rStyle w:val="Hyperlink"/>
          </w:rPr>
          <w:t>Victorian Lesson Plans guidance: Science</w:t>
        </w:r>
      </w:hyperlink>
      <w:r w:rsidR="00477843" w:rsidRPr="5F9A5E6E">
        <w:rPr>
          <w:rStyle w:val="Hyperlink"/>
          <w:u w:val="none"/>
        </w:rPr>
        <w:t>.</w:t>
      </w:r>
      <w:r w:rsidR="00E434C8" w:rsidRPr="5F9A5E6E">
        <w:rPr>
          <w:b/>
          <w:bCs/>
        </w:rPr>
        <w:t xml:space="preserve"> </w:t>
      </w:r>
    </w:p>
    <w:p w14:paraId="46B7CAD4" w14:textId="7B00DDCB" w:rsidR="00BD6760" w:rsidRDefault="00101324" w:rsidP="00101324">
      <w:pPr>
        <w:pStyle w:val="VCAAbody"/>
        <w:ind w:right="850"/>
        <w:rPr>
          <w:b/>
          <w:bCs/>
        </w:rPr>
      </w:pPr>
      <w:r w:rsidRPr="0D92FBBC">
        <w:rPr>
          <w:b/>
          <w:bCs/>
        </w:rPr>
        <w:t xml:space="preserve">Use this </w:t>
      </w:r>
      <w:r w:rsidR="00CA6234" w:rsidRPr="7FF233B8">
        <w:rPr>
          <w:b/>
          <w:bCs/>
        </w:rPr>
        <w:t xml:space="preserve">template </w:t>
      </w:r>
      <w:r w:rsidRPr="7FF233B8">
        <w:rPr>
          <w:b/>
          <w:bCs/>
        </w:rPr>
        <w:t xml:space="preserve">to create </w:t>
      </w:r>
      <w:r w:rsidRPr="0D92FBBC">
        <w:rPr>
          <w:b/>
          <w:bCs/>
          <w:color w:val="auto"/>
        </w:rPr>
        <w:t xml:space="preserve">a </w:t>
      </w:r>
      <w:r w:rsidR="00825595" w:rsidRPr="7FF233B8">
        <w:rPr>
          <w:b/>
          <w:bCs/>
          <w:color w:val="auto"/>
        </w:rPr>
        <w:t xml:space="preserve">curriculum area </w:t>
      </w:r>
      <w:r w:rsidR="00FB6A35" w:rsidRPr="7FF233B8">
        <w:rPr>
          <w:b/>
          <w:bCs/>
          <w:color w:val="auto"/>
        </w:rPr>
        <w:t xml:space="preserve">plan for </w:t>
      </w:r>
      <w:proofErr w:type="gramStart"/>
      <w:r w:rsidR="00501C80" w:rsidRPr="0D92FBBC">
        <w:rPr>
          <w:b/>
          <w:bCs/>
        </w:rPr>
        <w:t>Science</w:t>
      </w:r>
      <w:proofErr w:type="gramEnd"/>
      <w:r w:rsidR="00F03198" w:rsidRPr="7FF233B8">
        <w:rPr>
          <w:b/>
          <w:bCs/>
        </w:rPr>
        <w:t xml:space="preserve"> </w:t>
      </w:r>
      <w:r w:rsidRPr="7FF233B8">
        <w:rPr>
          <w:b/>
          <w:bCs/>
        </w:rPr>
        <w:t>that considers:</w:t>
      </w:r>
    </w:p>
    <w:p w14:paraId="13ED0FD8" w14:textId="40321AFE" w:rsidR="00101324" w:rsidRPr="00625E61" w:rsidRDefault="00101324" w:rsidP="00177AB8">
      <w:pPr>
        <w:pStyle w:val="VCAAbullet"/>
      </w:pPr>
      <w:r w:rsidRPr="00625E61">
        <w:t xml:space="preserve">development and sequence of related </w:t>
      </w:r>
      <w:r w:rsidR="00C5232A">
        <w:t>teaching and learning units</w:t>
      </w:r>
      <w:r w:rsidR="00C5232A" w:rsidRPr="00625E61">
        <w:t xml:space="preserve"> </w:t>
      </w:r>
      <w:r w:rsidRPr="00625E61">
        <w:t>across the years</w:t>
      </w:r>
    </w:p>
    <w:p w14:paraId="4A169DDA" w14:textId="5D42524C" w:rsidR="00DB2E21" w:rsidRDefault="00101324" w:rsidP="00177AB8">
      <w:pPr>
        <w:pStyle w:val="VCAAbullet"/>
      </w:pPr>
      <w:r w:rsidRPr="00625E61">
        <w:t xml:space="preserve">focus and time allocation for coverage of </w:t>
      </w:r>
      <w:r w:rsidR="00AA5020">
        <w:t>the curriculum c</w:t>
      </w:r>
      <w:r w:rsidRPr="00625E61">
        <w:t>ontent</w:t>
      </w:r>
    </w:p>
    <w:p w14:paraId="0250CB38" w14:textId="3D2CF588" w:rsidR="00C5232A" w:rsidRPr="00EE376D" w:rsidRDefault="00625FD9" w:rsidP="00177AB8">
      <w:pPr>
        <w:pStyle w:val="VCAAbullet"/>
      </w:pPr>
      <w:r>
        <w:t>curriculum coverage across the school year,</w:t>
      </w:r>
      <w:r w:rsidR="00101324">
        <w:t xml:space="preserve"> to support learning progression based on the curriculum continuum and reduce repetition or gaps</w:t>
      </w:r>
    </w:p>
    <w:p w14:paraId="05F3A1F6" w14:textId="31D278F0" w:rsidR="00101324" w:rsidRDefault="00C5232A" w:rsidP="00177AB8">
      <w:pPr>
        <w:pStyle w:val="VCAAbullet"/>
      </w:pPr>
      <w:r>
        <w:t>other school calendar considerations.</w:t>
      </w:r>
    </w:p>
    <w:p w14:paraId="65D1577B" w14:textId="657B517B" w:rsidR="001D3944" w:rsidRPr="00825595" w:rsidRDefault="00101324" w:rsidP="001D3944">
      <w:pPr>
        <w:pStyle w:val="VCAAbody"/>
        <w:rPr>
          <w:noProof/>
        </w:rPr>
      </w:pPr>
      <w:r w:rsidRPr="00825595">
        <w:rPr>
          <w:b/>
          <w:bCs/>
          <w:noProof/>
        </w:rPr>
        <w:t>Hint</w:t>
      </w:r>
      <w:r w:rsidR="001D3944" w:rsidRPr="00825595">
        <w:rPr>
          <w:b/>
          <w:bCs/>
          <w:noProof/>
        </w:rPr>
        <w:t>s</w:t>
      </w:r>
      <w:r w:rsidRPr="00825595">
        <w:rPr>
          <w:b/>
          <w:bCs/>
          <w:noProof/>
        </w:rPr>
        <w:t>:</w:t>
      </w:r>
      <w:r w:rsidRPr="00825595">
        <w:rPr>
          <w:noProof/>
        </w:rPr>
        <w:t xml:space="preserve"> </w:t>
      </w:r>
    </w:p>
    <w:p w14:paraId="0C753429" w14:textId="4321C841" w:rsidR="007050C9" w:rsidRPr="00825595" w:rsidRDefault="00101324" w:rsidP="00177AB8">
      <w:pPr>
        <w:pStyle w:val="VCAAbullet"/>
      </w:pPr>
      <w:r>
        <w:t xml:space="preserve">Use your completed </w:t>
      </w:r>
      <w:r w:rsidRPr="06E5920C">
        <w:rPr>
          <w:b/>
          <w:bCs/>
          <w:color w:val="0070C0"/>
        </w:rPr>
        <w:t>curriculum</w:t>
      </w:r>
      <w:r w:rsidR="00F03198" w:rsidRPr="06E5920C">
        <w:rPr>
          <w:b/>
          <w:bCs/>
          <w:color w:val="0070C0"/>
        </w:rPr>
        <w:t xml:space="preserve"> area</w:t>
      </w:r>
      <w:r w:rsidRPr="06E5920C">
        <w:rPr>
          <w:b/>
          <w:bCs/>
          <w:color w:val="0070C0"/>
        </w:rPr>
        <w:t xml:space="preserve"> map</w:t>
      </w:r>
      <w:r w:rsidR="003F7DB6" w:rsidRPr="06E5920C">
        <w:rPr>
          <w:b/>
          <w:bCs/>
          <w:color w:val="0070C0"/>
        </w:rPr>
        <w:t xml:space="preserve"> </w:t>
      </w:r>
      <w:r>
        <w:t xml:space="preserve">to help populate this </w:t>
      </w:r>
      <w:r w:rsidR="00F03198" w:rsidRPr="06E5920C">
        <w:rPr>
          <w:b/>
          <w:bCs/>
          <w:color w:val="0070C0"/>
        </w:rPr>
        <w:t>curriculum area plan</w:t>
      </w:r>
      <w:r w:rsidR="00D71E51" w:rsidRPr="06E5920C">
        <w:rPr>
          <w:color w:val="0070C0"/>
        </w:rPr>
        <w:t xml:space="preserve"> </w:t>
      </w:r>
      <w:r w:rsidR="00D71E51">
        <w:t xml:space="preserve">with planned </w:t>
      </w:r>
      <w:r w:rsidR="007A1CE4">
        <w:t xml:space="preserve">teaching </w:t>
      </w:r>
      <w:r w:rsidR="006E68FF">
        <w:t>and learning units.</w:t>
      </w:r>
    </w:p>
    <w:p w14:paraId="74265C88" w14:textId="7366FC3C" w:rsidR="001D3944" w:rsidRDefault="001D3944" w:rsidP="00177AB8">
      <w:pPr>
        <w:pStyle w:val="VCAAbullet"/>
      </w:pPr>
      <w:r>
        <w:t>Delete</w:t>
      </w:r>
      <w:r w:rsidR="00E66045">
        <w:t xml:space="preserve"> any</w:t>
      </w:r>
      <w:r>
        <w:t xml:space="preserve"> </w:t>
      </w:r>
      <w:r w:rsidR="00FB6A35">
        <w:t xml:space="preserve">year </w:t>
      </w:r>
      <w:r>
        <w:t xml:space="preserve">levels that are not relevant </w:t>
      </w:r>
      <w:r w:rsidR="00F03198">
        <w:t>to</w:t>
      </w:r>
      <w:r>
        <w:t xml:space="preserve"> your </w:t>
      </w:r>
      <w:r w:rsidR="007A5CA4">
        <w:t xml:space="preserve">school </w:t>
      </w:r>
      <w:r>
        <w:t>context.</w:t>
      </w:r>
    </w:p>
    <w:p w14:paraId="1D30C7F1" w14:textId="4C1A07ED" w:rsidR="00A25A65" w:rsidRDefault="00FB6A35" w:rsidP="7FF233B8">
      <w:pPr>
        <w:pStyle w:val="VCAAbullet"/>
      </w:pPr>
      <w:r>
        <w:t>Use y</w:t>
      </w:r>
      <w:r w:rsidR="001D3944">
        <w:t>our completed</w:t>
      </w:r>
      <w:r w:rsidR="00101324">
        <w:t xml:space="preserve"> </w:t>
      </w:r>
      <w:r w:rsidR="00F03198">
        <w:t>curriculum area</w:t>
      </w:r>
      <w:r w:rsidR="00101324">
        <w:t xml:space="preserve"> plan to help </w:t>
      </w:r>
      <w:r>
        <w:t xml:space="preserve">populate </w:t>
      </w:r>
      <w:r w:rsidR="00336AC9">
        <w:t>or update</w:t>
      </w:r>
      <w:r w:rsidR="00E66045">
        <w:t xml:space="preserve"> your</w:t>
      </w:r>
      <w:r w:rsidR="00101324">
        <w:t xml:space="preserve"> </w:t>
      </w:r>
      <w:r w:rsidR="00101324" w:rsidRPr="00DD4384">
        <w:rPr>
          <w:b/>
          <w:bCs/>
          <w:color w:val="0070C0"/>
        </w:rPr>
        <w:t xml:space="preserve">teaching and learning </w:t>
      </w:r>
      <w:r w:rsidR="00336AC9" w:rsidRPr="00DD4384">
        <w:rPr>
          <w:b/>
          <w:bCs/>
          <w:color w:val="0070C0"/>
        </w:rPr>
        <w:t>units</w:t>
      </w:r>
      <w:r w:rsidR="00101324">
        <w:t>.</w:t>
      </w:r>
    </w:p>
    <w:p w14:paraId="30043585" w14:textId="77777777" w:rsidR="00455444" w:rsidRDefault="00455444" w:rsidP="00455444">
      <w:pPr>
        <w:pStyle w:val="VCAAbullet"/>
        <w:numPr>
          <w:ilvl w:val="0"/>
          <w:numId w:val="0"/>
        </w:numPr>
        <w:ind w:left="425"/>
      </w:pPr>
    </w:p>
    <w:tbl>
      <w:tblPr>
        <w:tblStyle w:val="TableGrid"/>
        <w:tblW w:w="2270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cience curriculum area plan – example, Years 7 to 10"/>
      </w:tblPr>
      <w:tblGrid>
        <w:gridCol w:w="404"/>
        <w:gridCol w:w="1113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  <w:gridCol w:w="1177"/>
      </w:tblGrid>
      <w:tr w:rsidR="000B6002" w:rsidRPr="006121D2" w14:paraId="72D33F8A" w14:textId="77777777" w:rsidTr="001578F6">
        <w:tc>
          <w:tcPr>
            <w:tcW w:w="40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DA6A195" w14:textId="77777777" w:rsidR="00D63B92" w:rsidRPr="006121D2" w:rsidRDefault="00D63B9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91B6BB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Week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1C0976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A3D26C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2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CC8247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3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AEC02C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4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44C7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5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CE7C9B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6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8F18F5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7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D2FE4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8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E32335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9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CA78E0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10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8C144C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11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892A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12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1FD47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13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BE71B8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14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D9362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15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ABF409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16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DEA84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17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A9D5A" w14:textId="77777777" w:rsidR="00D63B92" w:rsidRPr="006121D2" w:rsidRDefault="00D63B9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18</w:t>
            </w:r>
          </w:p>
        </w:tc>
      </w:tr>
      <w:tr w:rsidR="000807C2" w:rsidRPr="00F66C37" w14:paraId="7E21F07D" w14:textId="77777777" w:rsidTr="5F9A5E6E">
        <w:trPr>
          <w:cantSplit/>
          <w:trHeight w:val="680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D3973AA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7</w:t>
            </w:r>
          </w:p>
        </w:tc>
        <w:tc>
          <w:tcPr>
            <w:tcW w:w="11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71535" w14:textId="088AE985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1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1 and 2)</w:t>
            </w:r>
          </w:p>
        </w:tc>
        <w:tc>
          <w:tcPr>
            <w:tcW w:w="58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5E01EDD6" w14:textId="6E8FAAFF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hyperlink r:id="rId13">
              <w:r w:rsidRPr="006121D2">
                <w:rPr>
                  <w:rStyle w:val="Hyperlink"/>
                  <w:b/>
                  <w:bCs w:val="0"/>
                  <w:szCs w:val="18"/>
                </w:rPr>
                <w:t>7.1 Biological sciences: Ecosystems and energy flow (VLP)</w:t>
              </w:r>
            </w:hyperlink>
          </w:p>
          <w:p w14:paraId="57F49BE0" w14:textId="43ACFA0F" w:rsidR="000807C2" w:rsidRPr="006121D2" w:rsidRDefault="000807C2" w:rsidP="006121D2">
            <w:pPr>
              <w:pStyle w:val="VCACAPtabletext"/>
              <w:rPr>
                <w:szCs w:val="18"/>
              </w:rPr>
            </w:pPr>
            <w:r w:rsidRPr="002355CB">
              <w:rPr>
                <w:szCs w:val="18"/>
              </w:rPr>
              <w:t xml:space="preserve">Students explore energy flow in ecosystems using food webs, experiments, First Nations knowledge and case studies. </w:t>
            </w:r>
          </w:p>
        </w:tc>
        <w:tc>
          <w:tcPr>
            <w:tcW w:w="588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75BE4EE6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7.2 Physical sciences: Forces</w:t>
            </w:r>
          </w:p>
          <w:p w14:paraId="5E0CB9FD" w14:textId="62947E4E" w:rsidR="000807C2" w:rsidRPr="007C6253" w:rsidRDefault="000807C2" w:rsidP="006121D2">
            <w:pPr>
              <w:pStyle w:val="VCACAPtabletext"/>
            </w:pPr>
            <w:r>
              <w:t>S</w:t>
            </w:r>
            <w:r w:rsidRPr="00494B5A">
              <w:t>tudents examine how forces act and are measured, exploring balanced and unbalanced forces through investigations and design challenges.</w:t>
            </w:r>
          </w:p>
        </w:tc>
        <w:tc>
          <w:tcPr>
            <w:tcW w:w="588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34C8A352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14" w:history="1">
              <w:r w:rsidRPr="006121D2">
                <w:rPr>
                  <w:rStyle w:val="Hyperlink"/>
                  <w:b/>
                  <w:bCs w:val="0"/>
                  <w:szCs w:val="20"/>
                </w:rPr>
                <w:t>7.3 Earth and space sciences: Astronomy (VLP)</w:t>
              </w:r>
            </w:hyperlink>
          </w:p>
          <w:p w14:paraId="4A831F63" w14:textId="18E8C48A" w:rsidR="000807C2" w:rsidRPr="007C6253" w:rsidRDefault="000807C2" w:rsidP="006121D2">
            <w:pPr>
              <w:pStyle w:val="VCACAPtabletext"/>
              <w:rPr>
                <w:szCs w:val="18"/>
              </w:rPr>
            </w:pPr>
            <w:r w:rsidRPr="4428CA55">
              <w:rPr>
                <w:szCs w:val="18"/>
              </w:rPr>
              <w:t xml:space="preserve">Students learn how the movements of the Sun, Earth and Moon </w:t>
            </w:r>
            <w:r>
              <w:t>can</w:t>
            </w:r>
            <w:r w:rsidRPr="4428CA55">
              <w:rPr>
                <w:szCs w:val="18"/>
              </w:rPr>
              <w:t xml:space="preserve"> be observed to explain seasons, eclipses and tides.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1E8B2" w:themeFill="accent4" w:themeFillTint="66"/>
            <w:vAlign w:val="center"/>
          </w:tcPr>
          <w:p w14:paraId="051AB469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7.4 Chemical sciences: States of matter</w:t>
            </w:r>
          </w:p>
          <w:p w14:paraId="2357E611" w14:textId="1F4DC210" w:rsidR="000807C2" w:rsidRPr="007C6253" w:rsidRDefault="000807C2" w:rsidP="006121D2">
            <w:pPr>
              <w:pStyle w:val="VCACAPtabletext"/>
              <w:rPr>
                <w:szCs w:val="18"/>
              </w:rPr>
            </w:pPr>
            <w:r w:rsidRPr="6CEAAFBB">
              <w:rPr>
                <w:szCs w:val="18"/>
              </w:rPr>
              <w:t>Students examine states of matter and particle behaviour, explaining properties and changes of state through real-world and space contexts.</w:t>
            </w:r>
          </w:p>
        </w:tc>
      </w:tr>
      <w:tr w:rsidR="000807C2" w:rsidRPr="00F66C37" w14:paraId="1FFF6AA7" w14:textId="77777777" w:rsidTr="001578F6">
        <w:trPr>
          <w:cantSplit/>
          <w:trHeight w:val="293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10A7A3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vMerge/>
            <w:tcBorders>
              <w:left w:val="single" w:sz="12" w:space="0" w:color="auto"/>
            </w:tcBorders>
            <w:vAlign w:val="center"/>
          </w:tcPr>
          <w:p w14:paraId="3FFBFF04" w14:textId="77777777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</w:p>
        </w:tc>
        <w:tc>
          <w:tcPr>
            <w:tcW w:w="7062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3F771" w14:textId="72522799" w:rsidR="000807C2" w:rsidRDefault="000807C2" w:rsidP="006121D2">
            <w:pPr>
              <w:pStyle w:val="VCACAPtabletext"/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66D8" w14:textId="27468A52" w:rsidR="000807C2" w:rsidRPr="00CF2E91" w:rsidRDefault="000807C2" w:rsidP="006121D2">
            <w:pPr>
              <w:pStyle w:val="VCACAPtabletext"/>
              <w:rPr>
                <w:b/>
                <w:bCs w:val="0"/>
              </w:rPr>
            </w:pPr>
            <w:r w:rsidRPr="00CF2E91">
              <w:rPr>
                <w:b/>
                <w:bCs w:val="0"/>
                <w:szCs w:val="18"/>
              </w:rPr>
              <w:t>NAPLAN</w:t>
            </w:r>
          </w:p>
        </w:tc>
        <w:tc>
          <w:tcPr>
            <w:tcW w:w="1177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DA190A" w14:textId="3EC05141" w:rsidR="000807C2" w:rsidRDefault="000807C2" w:rsidP="006121D2">
            <w:pPr>
              <w:pStyle w:val="VCACAPtabletext"/>
            </w:pPr>
          </w:p>
        </w:tc>
      </w:tr>
      <w:tr w:rsidR="000807C2" w:rsidRPr="00F66C37" w14:paraId="30D5D1CE" w14:textId="77777777" w:rsidTr="001578F6">
        <w:trPr>
          <w:cantSplit/>
          <w:trHeight w:val="680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3F533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2A73A" w14:textId="65D58498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2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3 and 4)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5ED2331E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6121D2">
              <w:rPr>
                <w:b/>
                <w:bCs w:val="0"/>
              </w:rPr>
              <w:t>7.5 Biological sciences: Classification</w:t>
            </w:r>
          </w:p>
          <w:p w14:paraId="430AFBAD" w14:textId="3EA86FB4" w:rsidR="000807C2" w:rsidRDefault="000807C2" w:rsidP="006121D2">
            <w:pPr>
              <w:pStyle w:val="VCACAPtabletext"/>
              <w:rPr>
                <w:szCs w:val="18"/>
              </w:rPr>
            </w:pPr>
            <w:r>
              <w:t>S</w:t>
            </w:r>
            <w:r w:rsidRPr="00494B5A">
              <w:t xml:space="preserve">tudents investigate biodiversity and classification, </w:t>
            </w:r>
            <w:proofErr w:type="gramStart"/>
            <w:r w:rsidRPr="00494B5A">
              <w:t>exploring</w:t>
            </w:r>
            <w:proofErr w:type="gramEnd"/>
            <w:r w:rsidRPr="00494B5A">
              <w:t xml:space="preserve"> the role of bees</w:t>
            </w:r>
            <w:r>
              <w:t>,</w:t>
            </w:r>
            <w:r w:rsidRPr="00494B5A">
              <w:t xml:space="preserve"> and </w:t>
            </w:r>
            <w:proofErr w:type="gramStart"/>
            <w:r w:rsidRPr="00494B5A">
              <w:t>evaluating</w:t>
            </w:r>
            <w:proofErr w:type="gramEnd"/>
            <w:r w:rsidRPr="00494B5A">
              <w:t xml:space="preserve"> human impacts on ecosystems and food security.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4CAAC" w14:textId="25439D2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6121D2">
              <w:rPr>
                <w:b/>
                <w:bCs w:val="0"/>
                <w:szCs w:val="18"/>
              </w:rPr>
              <w:t>Year 7 camp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1570951A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6121D2">
              <w:rPr>
                <w:b/>
                <w:bCs w:val="0"/>
                <w:szCs w:val="18"/>
              </w:rPr>
              <w:t>7.6 Earth and space sciences: Resources</w:t>
            </w:r>
          </w:p>
          <w:p w14:paraId="3CC45DAC" w14:textId="5121B6D9" w:rsidR="000807C2" w:rsidRDefault="000807C2" w:rsidP="006121D2">
            <w:pPr>
              <w:pStyle w:val="VCACAPtabletext"/>
              <w:rPr>
                <w:szCs w:val="18"/>
              </w:rPr>
            </w:pPr>
            <w:r>
              <w:t>S</w:t>
            </w:r>
            <w:r w:rsidRPr="00494B5A">
              <w:t xml:space="preserve">tudents </w:t>
            </w:r>
            <w:r>
              <w:t>learn about</w:t>
            </w:r>
            <w:r w:rsidRPr="00494B5A">
              <w:t xml:space="preserve"> natural resources, distinguishing renewable and non-renewable types, and investigating energy use and sustainability.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8B2" w:themeFill="accent4" w:themeFillTint="66"/>
            <w:vAlign w:val="center"/>
          </w:tcPr>
          <w:p w14:paraId="6854F70F" w14:textId="744C6794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hyperlink r:id="rId15">
              <w:r w:rsidRPr="006121D2">
                <w:rPr>
                  <w:rStyle w:val="Hyperlink"/>
                  <w:b/>
                  <w:bCs w:val="0"/>
                  <w:szCs w:val="18"/>
                </w:rPr>
                <w:t>7.7 Chemical sciences: Elements, compounds and mixtures (VLP)</w:t>
              </w:r>
            </w:hyperlink>
          </w:p>
          <w:p w14:paraId="5E1EDB91" w14:textId="1B034AB0" w:rsidR="000807C2" w:rsidRPr="00FD1654" w:rsidRDefault="000807C2" w:rsidP="006121D2">
            <w:pPr>
              <w:pStyle w:val="VCACAPtabletext"/>
              <w:rPr>
                <w:szCs w:val="18"/>
              </w:rPr>
            </w:pPr>
            <w:r w:rsidRPr="6CEAAFBB">
              <w:rPr>
                <w:szCs w:val="18"/>
              </w:rPr>
              <w:t xml:space="preserve">Students learn </w:t>
            </w:r>
            <w:r>
              <w:rPr>
                <w:szCs w:val="18"/>
              </w:rPr>
              <w:t>about</w:t>
            </w:r>
            <w:r w:rsidRPr="6CEAAFBB">
              <w:rPr>
                <w:szCs w:val="18"/>
              </w:rPr>
              <w:t xml:space="preserve"> elements, compounds and mixtures, chemical formulas and diagrams, and separation techniques.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290161C4" w14:textId="77777777" w:rsidR="000807C2" w:rsidRPr="006121D2" w:rsidRDefault="000807C2" w:rsidP="006121D2">
            <w:pPr>
              <w:pStyle w:val="VCACAPtabletext"/>
              <w:rPr>
                <w:rFonts w:eastAsia="Arial"/>
                <w:b/>
                <w:bCs w:val="0"/>
                <w:szCs w:val="18"/>
              </w:rPr>
            </w:pPr>
            <w:hyperlink r:id="rId16">
              <w:r w:rsidRPr="006121D2">
                <w:rPr>
                  <w:rStyle w:val="Hyperlink"/>
                  <w:rFonts w:eastAsia="Arial"/>
                  <w:b/>
                  <w:bCs w:val="0"/>
                  <w:szCs w:val="18"/>
                </w:rPr>
                <w:t>7.8 Physical sciences: Simple machines (VLP)</w:t>
              </w:r>
            </w:hyperlink>
          </w:p>
          <w:p w14:paraId="018D9D3D" w14:textId="281782CB" w:rsidR="000807C2" w:rsidRPr="00F66C37" w:rsidRDefault="000807C2" w:rsidP="00CF2E91">
            <w:pPr>
              <w:pStyle w:val="VCACAPtabletext"/>
              <w:rPr>
                <w:szCs w:val="18"/>
              </w:rPr>
            </w:pPr>
            <w:r w:rsidRPr="6CEAAFBB">
              <w:rPr>
                <w:rFonts w:eastAsia="Arial"/>
                <w:szCs w:val="18"/>
              </w:rPr>
              <w:t>Students learn how simple machines change the size or direction of forces to make work easier.</w:t>
            </w:r>
          </w:p>
        </w:tc>
      </w:tr>
      <w:tr w:rsidR="000807C2" w:rsidRPr="00F66C37" w14:paraId="2C0057C1" w14:textId="77777777" w:rsidTr="5F9A5E6E">
        <w:trPr>
          <w:cantSplit/>
          <w:trHeight w:val="886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5DE8F7E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8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39C4C" w14:textId="4B4C9B0D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1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1 and 2)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436F967F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17" w:history="1">
              <w:r w:rsidRPr="006121D2">
                <w:rPr>
                  <w:rStyle w:val="Hyperlink"/>
                  <w:b/>
                  <w:bCs w:val="0"/>
                  <w:szCs w:val="20"/>
                </w:rPr>
                <w:t>8.1 Physical sciences: Energy and energy efficiency (VLP)</w:t>
              </w:r>
            </w:hyperlink>
          </w:p>
          <w:p w14:paraId="72356CE0" w14:textId="5DB9FEC4" w:rsidR="000807C2" w:rsidRPr="00F66C37" w:rsidRDefault="000807C2" w:rsidP="006121D2">
            <w:pPr>
              <w:pStyle w:val="VCACAPtabletext"/>
            </w:pPr>
            <w:r w:rsidRPr="00836BAE">
              <w:t>Students learn how energy transfers and transformations occur</w:t>
            </w:r>
            <w:r>
              <w:t>,</w:t>
            </w:r>
            <w:r w:rsidRPr="00836BAE">
              <w:t xml:space="preserve"> and how to evaluate energy efficiency.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453A6E6B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8.2 Earth and space sciences: Geological features and tectonics</w:t>
            </w:r>
          </w:p>
          <w:p w14:paraId="069EB322" w14:textId="2CDA13E8" w:rsidR="000807C2" w:rsidRPr="00E7532C" w:rsidRDefault="000807C2" w:rsidP="006121D2">
            <w:pPr>
              <w:pStyle w:val="VCACAPtabletext"/>
            </w:pPr>
            <w:r w:rsidRPr="00E7532C">
              <w:t>Students investigate Earth’s layers and plate movement</w:t>
            </w:r>
            <w:r>
              <w:t>s</w:t>
            </w:r>
            <w:r w:rsidRPr="00E7532C">
              <w:t>, exploring geological features and hazards</w:t>
            </w:r>
            <w:r>
              <w:t>,</w:t>
            </w:r>
            <w:r w:rsidRPr="00E7532C">
              <w:t xml:space="preserve"> and how to reduce their impacts.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72627601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18" w:history="1">
              <w:r w:rsidRPr="006121D2">
                <w:rPr>
                  <w:rStyle w:val="Hyperlink"/>
                  <w:b/>
                  <w:bCs w:val="0"/>
                  <w:szCs w:val="20"/>
                </w:rPr>
                <w:t>8.3 Biological sciences: Introduction to cells (VLP)</w:t>
              </w:r>
            </w:hyperlink>
          </w:p>
          <w:p w14:paraId="7CA3F669" w14:textId="28AC3B0F" w:rsidR="000807C2" w:rsidRPr="00F66C37" w:rsidRDefault="000807C2" w:rsidP="006121D2">
            <w:pPr>
              <w:pStyle w:val="VCACAPtabletext"/>
            </w:pPr>
            <w:r>
              <w:t>S</w:t>
            </w:r>
            <w:r w:rsidRPr="00EE6F9D">
              <w:t>tudents learn that cells are the basic units of life</w:t>
            </w:r>
            <w:r>
              <w:t>,</w:t>
            </w:r>
            <w:r w:rsidRPr="00EE6F9D">
              <w:t xml:space="preserve"> and </w:t>
            </w:r>
            <w:r>
              <w:t xml:space="preserve">use microscopes to </w:t>
            </w:r>
            <w:r w:rsidRPr="00EE6F9D">
              <w:t xml:space="preserve">investigate cell structures, organelles and </w:t>
            </w:r>
            <w:proofErr w:type="spellStart"/>
            <w:r w:rsidRPr="00EE6F9D">
              <w:t>specialised</w:t>
            </w:r>
            <w:proofErr w:type="spellEnd"/>
            <w:r w:rsidRPr="00EE6F9D">
              <w:t xml:space="preserve"> cell types.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ECFF" w:themeFill="accent1" w:themeFillTint="33"/>
            <w:vAlign w:val="center"/>
          </w:tcPr>
          <w:p w14:paraId="1E46DB8B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8.4 Physical sciences: Electrical circuits</w:t>
            </w:r>
          </w:p>
          <w:p w14:paraId="39311BB2" w14:textId="64EAC9A6" w:rsidR="000807C2" w:rsidRPr="00E7532C" w:rsidRDefault="000807C2" w:rsidP="006121D2">
            <w:pPr>
              <w:pStyle w:val="VCACAPtabletext"/>
            </w:pPr>
            <w:r w:rsidRPr="00E7532C">
              <w:t>Students examine circuit components and electrical flow, investigating voltage, resistance and their relationships through practical tasks.</w:t>
            </w:r>
          </w:p>
        </w:tc>
      </w:tr>
      <w:tr w:rsidR="000807C2" w:rsidRPr="00F66C37" w14:paraId="4D8C3DEE" w14:textId="77777777" w:rsidTr="001578F6">
        <w:trPr>
          <w:cantSplit/>
          <w:trHeight w:val="680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3343A8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54E1" w14:textId="54E527C6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2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3 and 4)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584C46AB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19">
              <w:r w:rsidRPr="006121D2">
                <w:rPr>
                  <w:rStyle w:val="Hyperlink"/>
                  <w:b/>
                  <w:bCs w:val="0"/>
                  <w:szCs w:val="18"/>
                </w:rPr>
                <w:t>8.5 Earth and space sciences: The rock cycle (VLP)</w:t>
              </w:r>
            </w:hyperlink>
          </w:p>
          <w:p w14:paraId="7E7A4115" w14:textId="41F7BE4C" w:rsidR="000807C2" w:rsidRPr="00F66C37" w:rsidRDefault="000807C2" w:rsidP="006121D2">
            <w:pPr>
              <w:pStyle w:val="VCACAPtabletext"/>
              <w:rPr>
                <w:rFonts w:eastAsia="Arial"/>
                <w:szCs w:val="18"/>
              </w:rPr>
            </w:pPr>
            <w:r>
              <w:rPr>
                <w:rFonts w:eastAsia="Arial"/>
                <w:color w:val="000000" w:themeColor="text1"/>
                <w:szCs w:val="18"/>
                <w:lang w:val="en-AU"/>
              </w:rPr>
              <w:t>Students</w:t>
            </w:r>
            <w:r w:rsidRPr="7FF233B8">
              <w:rPr>
                <w:rFonts w:eastAsia="Arial"/>
                <w:color w:val="000000" w:themeColor="text1"/>
                <w:szCs w:val="18"/>
                <w:lang w:val="en-AU"/>
              </w:rPr>
              <w:t xml:space="preserve"> learn how rocks form, transform and are classified, linking properties to processes and real-world applications.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FB0A0" w14:textId="52429E5C" w:rsidR="000807C2" w:rsidRPr="006121D2" w:rsidRDefault="000807C2" w:rsidP="5F9A5E6E">
            <w:pPr>
              <w:pStyle w:val="VCACAPtabletext"/>
              <w:rPr>
                <w:b/>
              </w:rPr>
            </w:pPr>
            <w:r w:rsidRPr="5F9A5E6E">
              <w:rPr>
                <w:b/>
              </w:rPr>
              <w:t>Excursion</w:t>
            </w:r>
            <w:r w:rsidR="78DB0535" w:rsidRPr="5F9A5E6E">
              <w:rPr>
                <w:b/>
              </w:rPr>
              <w:t xml:space="preserve"> week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6889E3F2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8.6 Biological sciences: Body systems</w:t>
            </w:r>
          </w:p>
          <w:p w14:paraId="61C7B67A" w14:textId="0FA5D931" w:rsidR="000807C2" w:rsidRPr="00E7532C" w:rsidRDefault="000807C2" w:rsidP="006121D2">
            <w:pPr>
              <w:pStyle w:val="VCACAPtabletext"/>
            </w:pPr>
            <w:r w:rsidRPr="00E7532C">
              <w:t xml:space="preserve">Students explore human body systems, comparing them with </w:t>
            </w:r>
            <w:r>
              <w:t xml:space="preserve">those of </w:t>
            </w:r>
            <w:r w:rsidRPr="00E7532C">
              <w:t>other animals and investigating how systems work together to sustain life.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8B2" w:themeFill="accent4" w:themeFillTint="66"/>
            <w:vAlign w:val="center"/>
          </w:tcPr>
          <w:p w14:paraId="4534FA42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0" w:history="1">
              <w:r w:rsidRPr="00064D2B">
                <w:rPr>
                  <w:rStyle w:val="Hyperlink"/>
                  <w:b/>
                  <w:bCs w:val="0"/>
                  <w:szCs w:val="18"/>
                </w:rPr>
                <w:t>8.7 Chemical sciences: Physical and chemical change (VLP)</w:t>
              </w:r>
            </w:hyperlink>
          </w:p>
          <w:p w14:paraId="1621507E" w14:textId="544A65EC" w:rsidR="000807C2" w:rsidRPr="00F66C37" w:rsidRDefault="000807C2" w:rsidP="006121D2">
            <w:pPr>
              <w:pStyle w:val="VCACAPtabletext"/>
            </w:pPr>
            <w:r>
              <w:t>S</w:t>
            </w:r>
            <w:r w:rsidRPr="008D565E">
              <w:t>tudents investigate physical and chemical changes, identifying observable indicators and exploring how these processes are used in real-world applications.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19A2EE" w14:textId="09F2F7D8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8 camp</w:t>
            </w:r>
          </w:p>
        </w:tc>
      </w:tr>
      <w:tr w:rsidR="000807C2" w:rsidRPr="00F66C37" w14:paraId="21E44231" w14:textId="77777777" w:rsidTr="5F9A5E6E">
        <w:trPr>
          <w:cantSplit/>
          <w:trHeight w:val="639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830B984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9</w:t>
            </w:r>
          </w:p>
        </w:tc>
        <w:tc>
          <w:tcPr>
            <w:tcW w:w="11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9BF91" w14:textId="7633BFE7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1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1 and 2)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08EB5AF5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1" w:history="1">
              <w:r w:rsidRPr="006121D2">
                <w:rPr>
                  <w:rStyle w:val="Hyperlink"/>
                  <w:b/>
                  <w:bCs w:val="0"/>
                  <w:szCs w:val="18"/>
                </w:rPr>
                <w:t>9.1 Biological sciences: Reproduction (VLP)</w:t>
              </w:r>
            </w:hyperlink>
          </w:p>
          <w:p w14:paraId="6292D727" w14:textId="27D3F1AE" w:rsidR="000807C2" w:rsidRPr="00F66C37" w:rsidRDefault="000807C2" w:rsidP="006121D2">
            <w:pPr>
              <w:pStyle w:val="VCACAPtabletext"/>
              <w:rPr>
                <w:rFonts w:eastAsia="Arial"/>
                <w:szCs w:val="18"/>
              </w:rPr>
            </w:pPr>
            <w:r>
              <w:rPr>
                <w:rFonts w:eastAsia="Arial"/>
                <w:color w:val="000000" w:themeColor="text1"/>
                <w:szCs w:val="18"/>
                <w:lang w:val="en-AU"/>
              </w:rPr>
              <w:t>S</w:t>
            </w:r>
            <w:r w:rsidRPr="7FF233B8">
              <w:rPr>
                <w:rFonts w:eastAsia="Arial"/>
                <w:color w:val="000000" w:themeColor="text1"/>
                <w:szCs w:val="18"/>
                <w:lang w:val="en-AU"/>
              </w:rPr>
              <w:t>tudents examine reproductive systems, compare sexual and asexual strategies, and evaluate impacts in biotechnology and society.</w:t>
            </w:r>
          </w:p>
        </w:tc>
        <w:tc>
          <w:tcPr>
            <w:tcW w:w="4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643A171F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9.2 Physical sciences: Electricity generation</w:t>
            </w:r>
          </w:p>
          <w:p w14:paraId="3654E6B5" w14:textId="650DF9EE" w:rsidR="000807C2" w:rsidRPr="00E7532C" w:rsidRDefault="000807C2" w:rsidP="006121D2">
            <w:pPr>
              <w:pStyle w:val="VCACAPtabletext"/>
            </w:pPr>
            <w:r w:rsidRPr="00E7532C">
              <w:t>Students examine energy transfers and conservation, exploring electricity generation</w:t>
            </w:r>
            <w:r>
              <w:t>,</w:t>
            </w:r>
            <w:r w:rsidRPr="00E7532C">
              <w:t xml:space="preserve"> and evaluating environmental and social implications.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8B2" w:themeFill="accent4" w:themeFillTint="66"/>
            <w:vAlign w:val="center"/>
          </w:tcPr>
          <w:p w14:paraId="473281EC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9.3 Chemical sciences: Atoms and radioactivity</w:t>
            </w:r>
          </w:p>
          <w:p w14:paraId="25735A0A" w14:textId="4741ED1E" w:rsidR="000807C2" w:rsidRPr="00F004F8" w:rsidRDefault="000807C2" w:rsidP="006121D2">
            <w:pPr>
              <w:pStyle w:val="VCACAPtabletext"/>
            </w:pPr>
            <w:r w:rsidRPr="00F004F8">
              <w:t>Students investigate atoms and their structure, exploring ions, isotopes and the processes and impacts of radioactivity.</w:t>
            </w:r>
          </w:p>
        </w:tc>
        <w:tc>
          <w:tcPr>
            <w:tcW w:w="4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FCB6"/>
            <w:vAlign w:val="center"/>
          </w:tcPr>
          <w:p w14:paraId="2318B13E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9.4 Biological sciences: The nervous system</w:t>
            </w:r>
          </w:p>
          <w:p w14:paraId="5899DDF1" w14:textId="55B530A9" w:rsidR="000807C2" w:rsidRPr="00F004F8" w:rsidRDefault="000807C2" w:rsidP="006121D2">
            <w:pPr>
              <w:pStyle w:val="VCACAPtabletext"/>
              <w:rPr>
                <w:szCs w:val="18"/>
              </w:rPr>
            </w:pPr>
            <w:r w:rsidRPr="6CEAAFBB">
              <w:rPr>
                <w:szCs w:val="18"/>
              </w:rPr>
              <w:t xml:space="preserve">Students investigate brain function </w:t>
            </w:r>
            <w:proofErr w:type="gramStart"/>
            <w:r w:rsidRPr="6CEAAFBB">
              <w:rPr>
                <w:szCs w:val="18"/>
              </w:rPr>
              <w:t>and the microbiome</w:t>
            </w:r>
            <w:proofErr w:type="gramEnd"/>
            <w:r w:rsidRPr="6CEAAFBB">
              <w:rPr>
                <w:szCs w:val="18"/>
              </w:rPr>
              <w:t>, exploring how body systems influence behaviour, emotions and mental health.</w:t>
            </w:r>
          </w:p>
        </w:tc>
      </w:tr>
      <w:tr w:rsidR="000807C2" w:rsidRPr="00F66C37" w14:paraId="440F2EB6" w14:textId="77777777" w:rsidTr="001578F6">
        <w:trPr>
          <w:cantSplit/>
          <w:trHeight w:val="306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D24E73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vMerge/>
            <w:tcBorders>
              <w:left w:val="single" w:sz="12" w:space="0" w:color="auto"/>
            </w:tcBorders>
            <w:vAlign w:val="center"/>
          </w:tcPr>
          <w:p w14:paraId="32184EE2" w14:textId="77777777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</w:p>
        </w:tc>
        <w:tc>
          <w:tcPr>
            <w:tcW w:w="706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FC786" w14:textId="7ACECBF8" w:rsidR="000807C2" w:rsidRPr="003D2E9E" w:rsidRDefault="000807C2" w:rsidP="006121D2">
            <w:pPr>
              <w:pStyle w:val="VCACAPtabletext"/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17904" w14:textId="21F99962" w:rsidR="000807C2" w:rsidRPr="00CF2E91" w:rsidRDefault="000807C2" w:rsidP="006121D2">
            <w:pPr>
              <w:pStyle w:val="VCACAPtabletext"/>
              <w:rPr>
                <w:b/>
                <w:bCs w:val="0"/>
              </w:rPr>
            </w:pPr>
            <w:r w:rsidRPr="00CF2E91">
              <w:rPr>
                <w:b/>
                <w:bCs w:val="0"/>
              </w:rPr>
              <w:t>NAPLAN</w:t>
            </w:r>
          </w:p>
        </w:tc>
        <w:tc>
          <w:tcPr>
            <w:tcW w:w="11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5CAABE" w14:textId="5AC4C57C" w:rsidR="000807C2" w:rsidRPr="003D2E9E" w:rsidRDefault="000807C2" w:rsidP="006121D2">
            <w:pPr>
              <w:pStyle w:val="VCACAPtabletext"/>
            </w:pPr>
          </w:p>
        </w:tc>
      </w:tr>
      <w:tr w:rsidR="000807C2" w:rsidRPr="00F66C37" w14:paraId="5090F800" w14:textId="77777777" w:rsidTr="001578F6">
        <w:trPr>
          <w:cantSplit/>
          <w:trHeight w:val="680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CC0AE5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ADCC4" w14:textId="3A55ED1D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2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3 and 4)</w:t>
            </w:r>
          </w:p>
        </w:tc>
        <w:tc>
          <w:tcPr>
            <w:tcW w:w="706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1E8B2" w:themeFill="accent4" w:themeFillTint="66"/>
            <w:vAlign w:val="center"/>
          </w:tcPr>
          <w:p w14:paraId="0CAF2B03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hyperlink r:id="rId22" w:history="1">
              <w:r w:rsidRPr="006121D2">
                <w:rPr>
                  <w:rStyle w:val="Hyperlink"/>
                  <w:b/>
                  <w:bCs w:val="0"/>
                  <w:szCs w:val="18"/>
                </w:rPr>
                <w:t xml:space="preserve">9.5 Chemical </w:t>
              </w:r>
              <w:proofErr w:type="gramStart"/>
              <w:r w:rsidRPr="006121D2">
                <w:rPr>
                  <w:rStyle w:val="Hyperlink"/>
                  <w:b/>
                  <w:bCs w:val="0"/>
                  <w:szCs w:val="18"/>
                </w:rPr>
                <w:t>sciences</w:t>
              </w:r>
              <w:proofErr w:type="gramEnd"/>
              <w:r w:rsidRPr="006121D2">
                <w:rPr>
                  <w:rStyle w:val="Hyperlink"/>
                  <w:b/>
                  <w:bCs w:val="0"/>
                  <w:szCs w:val="18"/>
                </w:rPr>
                <w:t>: The periodic table (VLP)</w:t>
              </w:r>
            </w:hyperlink>
          </w:p>
          <w:p w14:paraId="5F294D31" w14:textId="281D721B" w:rsidR="000807C2" w:rsidRPr="00F66C37" w:rsidRDefault="000807C2" w:rsidP="006121D2">
            <w:pPr>
              <w:pStyle w:val="VCACAPtabletext"/>
            </w:pPr>
            <w:r>
              <w:t>S</w:t>
            </w:r>
            <w:r w:rsidRPr="00ED48C1">
              <w:t>tudents explain atomic structure and periodic trends, analyse data for patterns and reliability, and evaluate the development of the periodic table.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266BABA2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3" w:history="1">
              <w:r w:rsidRPr="00064D2B">
                <w:rPr>
                  <w:rStyle w:val="Hyperlink"/>
                  <w:b/>
                  <w:bCs w:val="0"/>
                </w:rPr>
                <w:t>9.6 Physical sciences: Energy transfer and waves (VLP)</w:t>
              </w:r>
            </w:hyperlink>
          </w:p>
          <w:p w14:paraId="129C2FB0" w14:textId="705FCDEB" w:rsidR="000807C2" w:rsidRPr="00F66C37" w:rsidRDefault="000807C2" w:rsidP="006121D2">
            <w:pPr>
              <w:pStyle w:val="VCACAPtabletext"/>
            </w:pPr>
            <w:r>
              <w:t>S</w:t>
            </w:r>
            <w:r w:rsidRPr="00ED48C1">
              <w:t>tudents explain energy transfer and wave behaviour, apply mathematical relationships to analyse data, and evaluate applications of wave science.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25512" w14:textId="39C7578B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9 camp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1A4" w:themeFill="accent5" w:themeFillTint="66"/>
            <w:vAlign w:val="center"/>
          </w:tcPr>
          <w:p w14:paraId="1AC2E6DD" w14:textId="7A8C1F8E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4" w:history="1">
              <w:r w:rsidRPr="00064D2B">
                <w:rPr>
                  <w:rStyle w:val="Hyperlink"/>
                  <w:b/>
                  <w:bCs w:val="0"/>
                </w:rPr>
                <w:t>9.7 Earth and space sciences: The carbon cycle and climate change (VLP)</w:t>
              </w:r>
            </w:hyperlink>
          </w:p>
          <w:p w14:paraId="70B450E9" w14:textId="5507793C" w:rsidR="000807C2" w:rsidRPr="00F66C37" w:rsidRDefault="000807C2" w:rsidP="006121D2">
            <w:pPr>
              <w:pStyle w:val="VCACAPtabletext"/>
            </w:pPr>
            <w:r>
              <w:t>S</w:t>
            </w:r>
            <w:r w:rsidRPr="00ED48C1">
              <w:t xml:space="preserve">tudents </w:t>
            </w:r>
            <w:proofErr w:type="spellStart"/>
            <w:r w:rsidRPr="00ED48C1">
              <w:t>analyse</w:t>
            </w:r>
            <w:proofErr w:type="spellEnd"/>
            <w:r w:rsidRPr="00ED48C1">
              <w:t xml:space="preserve"> carbon cycle processes and climate systems, evaluate evidence for climate change, and assess mitigation and adaptation strategies.</w:t>
            </w:r>
          </w:p>
        </w:tc>
      </w:tr>
      <w:tr w:rsidR="000807C2" w:rsidRPr="00F66C37" w14:paraId="16962F81" w14:textId="77777777" w:rsidTr="5F9A5E6E">
        <w:trPr>
          <w:cantSplit/>
          <w:trHeight w:val="680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486ED7E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10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1DE48" w14:textId="0D765678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1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1 and 2)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FCB6"/>
            <w:vAlign w:val="center"/>
          </w:tcPr>
          <w:p w14:paraId="731DC6F3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hyperlink r:id="rId25" w:history="1">
              <w:r>
                <w:rPr>
                  <w:rStyle w:val="Hyperlink"/>
                  <w:b/>
                  <w:bCs w:val="0"/>
                  <w:szCs w:val="18"/>
                </w:rPr>
                <w:t>10.1 Biological sciences: Infections and non-infectious disease (VLP)</w:t>
              </w:r>
            </w:hyperlink>
          </w:p>
          <w:p w14:paraId="62AAC10A" w14:textId="4FD9D719" w:rsidR="000807C2" w:rsidRPr="00F66C37" w:rsidRDefault="000807C2" w:rsidP="006121D2">
            <w:pPr>
              <w:pStyle w:val="VCACAPtabletext"/>
            </w:pPr>
            <w:r w:rsidRPr="00ED48C1">
              <w:t xml:space="preserve">Students </w:t>
            </w:r>
            <w:proofErr w:type="spellStart"/>
            <w:r w:rsidRPr="00ED48C1">
              <w:t>analyse</w:t>
            </w:r>
            <w:proofErr w:type="spellEnd"/>
            <w:r w:rsidRPr="00ED48C1">
              <w:t xml:space="preserve"> causes and impacts of infectious and non-infectious diseases, evaluate evidence and explain how science informs public health.</w:t>
            </w:r>
          </w:p>
        </w:tc>
        <w:tc>
          <w:tcPr>
            <w:tcW w:w="7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1A4" w:themeFill="accent5" w:themeFillTint="66"/>
            <w:vAlign w:val="center"/>
          </w:tcPr>
          <w:p w14:paraId="3E8193FD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hyperlink r:id="rId26">
              <w:r w:rsidRPr="006121D2">
                <w:rPr>
                  <w:rStyle w:val="Hyperlink"/>
                  <w:b/>
                  <w:bCs w:val="0"/>
                  <w:szCs w:val="18"/>
                </w:rPr>
                <w:t>10.2 Earth and space sciences: Origins of the universe (VLP)</w:t>
              </w:r>
            </w:hyperlink>
          </w:p>
          <w:p w14:paraId="17DA947A" w14:textId="262397C1" w:rsidR="000807C2" w:rsidRPr="00F66C37" w:rsidRDefault="000807C2" w:rsidP="006121D2">
            <w:pPr>
              <w:pStyle w:val="VCACAPtabletext"/>
            </w:pPr>
            <w:r w:rsidRPr="008D565E">
              <w:t>Students learn</w:t>
            </w:r>
            <w:r>
              <w:t xml:space="preserve"> about</w:t>
            </w:r>
            <w:r w:rsidRPr="008D565E">
              <w:t xml:space="preserve"> the origins, structure and evolution of the </w:t>
            </w:r>
            <w:r>
              <w:t>u</w:t>
            </w:r>
            <w:r w:rsidRPr="008D565E">
              <w:t>niverse using evidence and models.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ECD49" w14:textId="6AE63427" w:rsidR="000807C2" w:rsidRPr="006121D2" w:rsidRDefault="000807C2" w:rsidP="5F9A5E6E">
            <w:pPr>
              <w:pStyle w:val="VCACAPtabletext"/>
              <w:rPr>
                <w:b/>
              </w:rPr>
            </w:pPr>
            <w:r w:rsidRPr="5F9A5E6E">
              <w:rPr>
                <w:b/>
              </w:rPr>
              <w:t>Excursion</w:t>
            </w:r>
            <w:r w:rsidR="53C2D6A8" w:rsidRPr="5F9A5E6E">
              <w:rPr>
                <w:b/>
              </w:rPr>
              <w:t xml:space="preserve"> week</w:t>
            </w:r>
          </w:p>
        </w:tc>
        <w:tc>
          <w:tcPr>
            <w:tcW w:w="4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FCB6"/>
            <w:vAlign w:val="center"/>
          </w:tcPr>
          <w:p w14:paraId="0231B61C" w14:textId="77777777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6121D2">
              <w:rPr>
                <w:b/>
                <w:bCs w:val="0"/>
                <w:szCs w:val="18"/>
              </w:rPr>
              <w:t>10.3 Biological sciences: Genetics and evolution</w:t>
            </w:r>
          </w:p>
          <w:p w14:paraId="133226B5" w14:textId="4F2CBBE9" w:rsidR="000807C2" w:rsidRPr="00F004F8" w:rsidRDefault="000807C2" w:rsidP="006121D2">
            <w:pPr>
              <w:pStyle w:val="VCACAPtabletext"/>
              <w:rPr>
                <w:szCs w:val="18"/>
              </w:rPr>
            </w:pPr>
            <w:r w:rsidRPr="6CEAAFBB">
              <w:rPr>
                <w:szCs w:val="18"/>
              </w:rPr>
              <w:t>Students examine genetics and evolution, exploring DNA, inheritance and natural selection in the context of antibiotic resistance.</w:t>
            </w:r>
          </w:p>
        </w:tc>
      </w:tr>
      <w:tr w:rsidR="000807C2" w:rsidRPr="00F66C37" w14:paraId="34E92E9D" w14:textId="77777777" w:rsidTr="001578F6">
        <w:trPr>
          <w:cantSplit/>
          <w:trHeight w:val="680"/>
        </w:trPr>
        <w:tc>
          <w:tcPr>
            <w:tcW w:w="4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A9345E" w14:textId="77777777" w:rsidR="000807C2" w:rsidRPr="006121D2" w:rsidRDefault="000807C2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ABF15" w14:textId="0FDFE069" w:rsidR="000807C2" w:rsidRPr="00B106DA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B106DA">
              <w:rPr>
                <w:b/>
                <w:bCs w:val="0"/>
                <w:szCs w:val="18"/>
              </w:rPr>
              <w:t xml:space="preserve">Semester 2 </w:t>
            </w:r>
            <w:r>
              <w:rPr>
                <w:b/>
                <w:bCs w:val="0"/>
                <w:szCs w:val="18"/>
              </w:rPr>
              <w:br/>
            </w:r>
            <w:r w:rsidRPr="00A57402">
              <w:rPr>
                <w:sz w:val="16"/>
                <w:szCs w:val="16"/>
              </w:rPr>
              <w:t>(Terms 3 and 4)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1E8B2" w:themeFill="accent4" w:themeFillTint="66"/>
            <w:vAlign w:val="center"/>
          </w:tcPr>
          <w:p w14:paraId="4D740C0F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7" w:history="1">
              <w:r w:rsidRPr="006121D2">
                <w:rPr>
                  <w:rStyle w:val="Hyperlink"/>
                  <w:b/>
                  <w:bCs w:val="0"/>
                  <w:szCs w:val="20"/>
                </w:rPr>
                <w:t>10.4 Chemical sciences: Chemical reactions (VLP)</w:t>
              </w:r>
            </w:hyperlink>
          </w:p>
          <w:p w14:paraId="631C6006" w14:textId="5EC883C5" w:rsidR="000807C2" w:rsidRPr="00F66C37" w:rsidRDefault="000807C2" w:rsidP="006121D2">
            <w:pPr>
              <w:pStyle w:val="VCACAPtabletext"/>
            </w:pPr>
            <w:r w:rsidRPr="00ED48C1">
              <w:t>Students distinguish types of chemical reactions, investigate patterns through experimentation and communicate explanations using scientific language</w:t>
            </w:r>
            <w:r>
              <w:t>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AF1D3" w14:textId="584B80AB" w:rsidR="000807C2" w:rsidRPr="006121D2" w:rsidRDefault="000807C2" w:rsidP="006121D2">
            <w:pPr>
              <w:pStyle w:val="VCACAPtabletext"/>
              <w:rPr>
                <w:b/>
                <w:bCs w:val="0"/>
                <w:szCs w:val="18"/>
              </w:rPr>
            </w:pPr>
            <w:r w:rsidRPr="006121D2">
              <w:rPr>
                <w:b/>
                <w:bCs w:val="0"/>
              </w:rPr>
              <w:t>Year 10 camp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ECFF" w:themeFill="accent1" w:themeFillTint="33"/>
            <w:vAlign w:val="center"/>
          </w:tcPr>
          <w:p w14:paraId="11838716" w14:textId="77777777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hyperlink r:id="rId28" w:history="1">
              <w:r w:rsidRPr="00064D2B">
                <w:rPr>
                  <w:rStyle w:val="Hyperlink"/>
                  <w:b/>
                  <w:bCs w:val="0"/>
                  <w:szCs w:val="18"/>
                </w:rPr>
                <w:t>10.5 Physical sciences: Laws of motion (VLP)</w:t>
              </w:r>
            </w:hyperlink>
          </w:p>
          <w:p w14:paraId="6254C7F9" w14:textId="52408D8F" w:rsidR="000807C2" w:rsidRPr="00E7532C" w:rsidRDefault="000807C2" w:rsidP="006121D2">
            <w:pPr>
              <w:pStyle w:val="VCACAPtabletext"/>
            </w:pPr>
            <w:r w:rsidRPr="00ED48C1">
              <w:t xml:space="preserve">Students apply Newton’s laws and </w:t>
            </w:r>
            <w:r>
              <w:t xml:space="preserve">the idea of </w:t>
            </w:r>
            <w:r w:rsidRPr="00ED48C1">
              <w:t>momentum to analyse motion, design and evaluate controlled investigations, and explain how physics principles inform real-world technologies.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2E0DC" w14:textId="5BFEEF2C" w:rsidR="000807C2" w:rsidRPr="006121D2" w:rsidRDefault="000807C2" w:rsidP="006121D2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Year 10 work experience</w:t>
            </w:r>
          </w:p>
        </w:tc>
      </w:tr>
      <w:tr w:rsidR="002F0316" w:rsidRPr="006121D2" w14:paraId="2CF1C1B2" w14:textId="77777777" w:rsidTr="001578F6">
        <w:tc>
          <w:tcPr>
            <w:tcW w:w="40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0AE1CF1" w14:textId="77777777" w:rsidR="002F0316" w:rsidRPr="006121D2" w:rsidRDefault="002F0316" w:rsidP="00CF2E91">
            <w:pPr>
              <w:pStyle w:val="VCACAPtabletext"/>
              <w:spacing w:after="0"/>
              <w:rPr>
                <w:b/>
                <w:bCs w:val="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93692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Week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CF63F8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AEE44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2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D3AA59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3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B1E14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4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DC7F1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5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C7139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6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0572B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7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DD070E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8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647648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9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1A8BF6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10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8341C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11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73E48D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12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13A88D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13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5ECF4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14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054A3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15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4BBEC5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16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23EF7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17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67ACC" w14:textId="77777777" w:rsidR="002F0316" w:rsidRPr="006121D2" w:rsidRDefault="002F0316" w:rsidP="001578F6">
            <w:pPr>
              <w:pStyle w:val="VCACAPtabletext"/>
              <w:rPr>
                <w:b/>
                <w:bCs w:val="0"/>
              </w:rPr>
            </w:pPr>
            <w:r w:rsidRPr="006121D2">
              <w:rPr>
                <w:b/>
                <w:bCs w:val="0"/>
              </w:rPr>
              <w:t>18</w:t>
            </w:r>
          </w:p>
        </w:tc>
      </w:tr>
    </w:tbl>
    <w:p w14:paraId="4E8A3054" w14:textId="3A41CD51" w:rsidR="00455444" w:rsidRDefault="00455444" w:rsidP="7DD1464D"/>
    <w:p w14:paraId="0CBD2EF7" w14:textId="23018085" w:rsidR="00C8568D" w:rsidRPr="00D63B92" w:rsidRDefault="00C8568D" w:rsidP="7DD1464D"/>
    <w:sectPr w:rsidR="00C8568D" w:rsidRPr="00D63B92" w:rsidSect="00BE2F63">
      <w:headerReference w:type="default" r:id="rId29"/>
      <w:footerReference w:type="default" r:id="rId30"/>
      <w:headerReference w:type="first" r:id="rId31"/>
      <w:footerReference w:type="first" r:id="rId32"/>
      <w:type w:val="continuous"/>
      <w:pgSz w:w="23814" w:h="16839" w:orient="landscape" w:code="8"/>
      <w:pgMar w:top="1134" w:right="567" w:bottom="851" w:left="567" w:header="0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16A7" w14:textId="77777777" w:rsidR="001475F4" w:rsidRDefault="001475F4" w:rsidP="00304EA1">
      <w:pPr>
        <w:spacing w:after="0" w:line="240" w:lineRule="auto"/>
      </w:pPr>
      <w:r>
        <w:separator/>
      </w:r>
    </w:p>
  </w:endnote>
  <w:endnote w:type="continuationSeparator" w:id="0">
    <w:p w14:paraId="62D3BD0A" w14:textId="77777777" w:rsidR="001475F4" w:rsidRDefault="001475F4" w:rsidP="00304EA1">
      <w:pPr>
        <w:spacing w:after="0" w:line="240" w:lineRule="auto"/>
      </w:pPr>
      <w:r>
        <w:continuationSeparator/>
      </w:r>
    </w:p>
  </w:endnote>
  <w:endnote w:type="continuationNotice" w:id="1">
    <w:p w14:paraId="031F1669" w14:textId="77777777" w:rsidR="001475F4" w:rsidRDefault="001475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851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="00A922F4" w:rsidRPr="00D06414" w14:paraId="0579E7FE" w14:textId="77777777" w:rsidTr="00CC7FAA">
      <w:tc>
        <w:tcPr>
          <w:tcW w:w="1667" w:type="pct"/>
          <w:tcMar>
            <w:left w:w="0" w:type="dxa"/>
            <w:right w:w="0" w:type="dxa"/>
          </w:tcMar>
        </w:tcPr>
        <w:p w14:paraId="3FA7A191" w14:textId="7E72DF6F" w:rsidR="00A922F4" w:rsidRPr="00D06414" w:rsidRDefault="00A922F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E86FF9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E86FF9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1CEDFB43" w14:textId="77777777" w:rsidR="00A922F4" w:rsidRPr="00D06414" w:rsidRDefault="00A922F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7" w:type="pct"/>
          <w:tcMar>
            <w:left w:w="0" w:type="dxa"/>
            <w:right w:w="0" w:type="dxa"/>
          </w:tcMar>
        </w:tcPr>
        <w:p w14:paraId="70CD0D08" w14:textId="77777777" w:rsidR="00A922F4" w:rsidRPr="00D06414" w:rsidRDefault="00A922F4" w:rsidP="00C839EC">
          <w:pPr>
            <w:tabs>
              <w:tab w:val="right" w:pos="9639"/>
            </w:tabs>
            <w:spacing w:before="120" w:line="240" w:lineRule="exact"/>
            <w:ind w:right="562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320F5E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30C5A6F5" w14:textId="77777777" w:rsidR="00A922F4" w:rsidRPr="00D06414" w:rsidRDefault="00E86FF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</w:rPr>
      <w:drawing>
        <wp:anchor distT="0" distB="0" distL="114300" distR="114300" simplePos="0" relativeHeight="251658242" behindDoc="1" locked="0" layoutInCell="1" allowOverlap="1" wp14:anchorId="0E3C4777" wp14:editId="0A9D6A26">
          <wp:simplePos x="0" y="0"/>
          <wp:positionH relativeFrom="column">
            <wp:posOffset>-350207</wp:posOffset>
          </wp:positionH>
          <wp:positionV relativeFrom="page">
            <wp:posOffset>10144125</wp:posOffset>
          </wp:positionV>
          <wp:extent cx="15116175" cy="551815"/>
          <wp:effectExtent l="0" t="0" r="9525" b="63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3-landscape-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61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993" w:type="dxa"/>
      <w:tblLook w:val="04A0" w:firstRow="1" w:lastRow="0" w:firstColumn="1" w:lastColumn="0" w:noHBand="0" w:noVBand="1"/>
    </w:tblPr>
    <w:tblGrid>
      <w:gridCol w:w="7561"/>
      <w:gridCol w:w="7562"/>
      <w:gridCol w:w="7557"/>
    </w:tblGrid>
    <w:tr w:rsidR="00A922F4" w:rsidRPr="00D06414" w14:paraId="6AFD040B" w14:textId="77777777" w:rsidTr="00C66640">
      <w:trPr>
        <w:trHeight w:val="571"/>
      </w:trPr>
      <w:tc>
        <w:tcPr>
          <w:tcW w:w="1667" w:type="pct"/>
          <w:tcMar>
            <w:left w:w="0" w:type="dxa"/>
            <w:right w:w="0" w:type="dxa"/>
          </w:tcMar>
        </w:tcPr>
        <w:p w14:paraId="01AFBB14" w14:textId="46E604AE" w:rsidR="00A922F4" w:rsidRPr="00D06414" w:rsidRDefault="000A269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br/>
          </w:r>
          <w:r w:rsidR="00A922F4" w:rsidRPr="00EC4FF7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="00A922F4" w:rsidRPr="00EC4FF7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4DA88E8F" w14:textId="1972BD8D" w:rsidR="00A922F4" w:rsidRPr="00D06414" w:rsidRDefault="00232DD7" w:rsidP="000A2697">
          <w:pPr>
            <w:tabs>
              <w:tab w:val="right" w:pos="9639"/>
            </w:tabs>
            <w:spacing w:before="120" w:line="240" w:lineRule="exact"/>
            <w:jc w:val="center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Created by: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Name"/>
              <w:tag w:val="Insert name"/>
              <w:id w:val="-533887670"/>
              <w:placeholder>
                <w:docPart w:val="943259550C0D4910B77B390C82EB042B"/>
              </w:placeholder>
              <w15:color w:val="00FFFF"/>
            </w:sdtPr>
            <w:sdtEndPr/>
            <w:sdtContent>
              <w:r w:rsidR="00C8568D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VCAA</w:t>
              </w:r>
              <w:r w:rsidR="00554FA8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 xml:space="preserve"> </w:t>
              </w:r>
              <w:r w:rsidR="00C8568D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Example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>School:</w:t>
          </w:r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School name"/>
              <w:tag w:val="Insert school name"/>
              <w:id w:val="1978491428"/>
              <w:placeholder>
                <w:docPart w:val="5736F46418184B979CC238CCC94CE038"/>
              </w:placeholder>
              <w15:color w:val="00FFFF"/>
            </w:sdtPr>
            <w:sdtEndPr/>
            <w:sdtContent>
              <w:r w:rsidR="00C8568D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Example Secondary School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br/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Date created: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947841416"/>
              <w:placeholder>
                <w:docPart w:val="542AC4F291764BA2A8EADA9A65DC949B"/>
              </w:placeholder>
              <w15:color w:val="00FFFF"/>
            </w:sdtPr>
            <w:sdtEndPr/>
            <w:sdtContent>
              <w:r w:rsidR="000C5C80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December</w:t>
              </w:r>
              <w:r w:rsidR="00C8568D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 xml:space="preserve"> 2026</w:t>
              </w:r>
            </w:sdtContent>
          </w:sdt>
          <w:r w:rsidRPr="00F12B57">
            <w:rPr>
              <w:rFonts w:asciiTheme="majorHAnsi" w:hAnsiTheme="majorHAnsi" w:cs="Arial"/>
              <w:b/>
              <w:bCs/>
              <w:color w:val="999999" w:themeColor="accent2"/>
              <w:sz w:val="17"/>
              <w:szCs w:val="17"/>
            </w:rPr>
            <w:t xml:space="preserve"> </w:t>
          </w:r>
          <w:r w:rsidRPr="00A44C68">
            <w:rPr>
              <w:rFonts w:asciiTheme="majorHAnsi" w:hAnsiTheme="majorHAnsi" w:cs="Arial"/>
              <w:b/>
              <w:bCs/>
              <w:color w:val="000000" w:themeColor="text1"/>
              <w:sz w:val="17"/>
              <w:szCs w:val="17"/>
            </w:rPr>
            <w:t xml:space="preserve">Date for review: </w:t>
          </w:r>
          <w:sdt>
            <w:sdtPr>
              <w:rPr>
                <w:rFonts w:asciiTheme="majorHAnsi" w:hAnsiTheme="majorHAnsi" w:cs="Arial"/>
                <w:b/>
                <w:bCs/>
                <w:color w:val="999999" w:themeColor="accent2"/>
                <w:sz w:val="17"/>
                <w:szCs w:val="17"/>
              </w:rPr>
              <w:alias w:val="Year"/>
              <w:tag w:val="Insert implementation year"/>
              <w:id w:val="-1029560879"/>
              <w:placeholder>
                <w:docPart w:val="D601D92D8D7E428C8EFA7A317724DE19"/>
              </w:placeholder>
              <w15:color w:val="00FFFF"/>
            </w:sdtPr>
            <w:sdtEndPr/>
            <w:sdtContent>
              <w:r w:rsidR="00C8568D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Term 4 202</w:t>
              </w:r>
              <w:r w:rsidR="000C5C80">
                <w:rPr>
                  <w:rFonts w:asciiTheme="majorHAnsi" w:hAnsiTheme="majorHAnsi" w:cs="Arial"/>
                  <w:b/>
                  <w:bCs/>
                  <w:color w:val="999999" w:themeColor="accent2"/>
                  <w:sz w:val="17"/>
                  <w:szCs w:val="17"/>
                </w:rPr>
                <w:t>7</w:t>
              </w:r>
            </w:sdtContent>
          </w:sdt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 xml:space="preserve"> </w:t>
          </w:r>
          <w:r w:rsidR="00EC4FF7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drawing>
              <wp:anchor distT="0" distB="0" distL="114300" distR="114300" simplePos="0" relativeHeight="251658241" behindDoc="1" locked="1" layoutInCell="1" allowOverlap="1" wp14:anchorId="6CC442E3" wp14:editId="164B96BD">
                <wp:simplePos x="0" y="0"/>
                <wp:positionH relativeFrom="column">
                  <wp:posOffset>-5777230</wp:posOffset>
                </wp:positionH>
                <wp:positionV relativeFrom="page">
                  <wp:posOffset>55880</wp:posOffset>
                </wp:positionV>
                <wp:extent cx="15135225" cy="549275"/>
                <wp:effectExtent l="0" t="0" r="9525" b="317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3-landscape-foote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5225" cy="54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14:paraId="5671E8CE" w14:textId="77777777" w:rsidR="00A922F4" w:rsidRPr="00D06414" w:rsidRDefault="00A922F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079118B4" w14:textId="77777777" w:rsidR="00A922F4" w:rsidRPr="00D06414" w:rsidRDefault="00A922F4" w:rsidP="00D0641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0AEE" w14:textId="77777777" w:rsidR="001475F4" w:rsidRDefault="001475F4" w:rsidP="00304EA1">
      <w:pPr>
        <w:spacing w:after="0" w:line="240" w:lineRule="auto"/>
      </w:pPr>
      <w:r>
        <w:separator/>
      </w:r>
    </w:p>
  </w:footnote>
  <w:footnote w:type="continuationSeparator" w:id="0">
    <w:p w14:paraId="0CA2A3F5" w14:textId="77777777" w:rsidR="001475F4" w:rsidRDefault="001475F4" w:rsidP="00304EA1">
      <w:pPr>
        <w:spacing w:after="0" w:line="240" w:lineRule="auto"/>
      </w:pPr>
      <w:r>
        <w:continuationSeparator/>
      </w:r>
    </w:p>
  </w:footnote>
  <w:footnote w:type="continuationNotice" w:id="1">
    <w:p w14:paraId="6E5EABC4" w14:textId="77777777" w:rsidR="001475F4" w:rsidRDefault="001475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1EF6" w14:textId="06FD6A0A" w:rsidR="00A922F4" w:rsidRPr="00D86DE4" w:rsidRDefault="06E5920C" w:rsidP="00E86FF9">
    <w:pPr>
      <w:pStyle w:val="VCAAcaptionsandfootnotes"/>
      <w:spacing w:before="0"/>
      <w:rPr>
        <w:color w:val="999999" w:themeColor="accent2"/>
      </w:rPr>
    </w:pPr>
    <w:r w:rsidRPr="06E5920C">
      <w:rPr>
        <w:color w:val="999999" w:themeColor="accent2"/>
        <w:lang w:val="en-AU"/>
      </w:rPr>
      <w:t>Example curriculum area plan – Science Secondary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7CFE" w14:textId="77777777" w:rsidR="00A922F4" w:rsidRPr="009370BC" w:rsidRDefault="00EC4FF7" w:rsidP="00970580">
    <w:pPr>
      <w:spacing w:after="0"/>
      <w:ind w:right="-14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001A7F" wp14:editId="32374295">
          <wp:simplePos x="0" y="0"/>
          <wp:positionH relativeFrom="column">
            <wp:posOffset>-340995</wp:posOffset>
          </wp:positionH>
          <wp:positionV relativeFrom="page">
            <wp:posOffset>0</wp:posOffset>
          </wp:positionV>
          <wp:extent cx="15148800" cy="723600"/>
          <wp:effectExtent l="0" t="0" r="0" b="635"/>
          <wp:wrapTight wrapText="bothSides">
            <wp:wrapPolygon edited="0">
              <wp:start x="0" y="0"/>
              <wp:lineTo x="0" y="21050"/>
              <wp:lineTo x="21567" y="21050"/>
              <wp:lineTo x="21567" y="0"/>
              <wp:lineTo x="0" y="0"/>
            </wp:wrapPolygon>
          </wp:wrapTight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88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•"/>
      <w:lvlJc w:val="left"/>
      <w:pPr>
        <w:tabs>
          <w:tab w:val="num" w:pos="180"/>
        </w:tabs>
        <w:ind w:left="18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0A32FA"/>
    <w:multiLevelType w:val="hybridMultilevel"/>
    <w:tmpl w:val="AB2E853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07964403"/>
    <w:multiLevelType w:val="hybridMultilevel"/>
    <w:tmpl w:val="EFC2A45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0C3618CA"/>
    <w:multiLevelType w:val="hybridMultilevel"/>
    <w:tmpl w:val="6CD8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A54C9"/>
    <w:multiLevelType w:val="hybridMultilevel"/>
    <w:tmpl w:val="BA504126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0FA30CCC"/>
    <w:multiLevelType w:val="hybridMultilevel"/>
    <w:tmpl w:val="1C6EFA5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F6466"/>
    <w:multiLevelType w:val="hybridMultilevel"/>
    <w:tmpl w:val="BC0EEDB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D2733D6"/>
    <w:multiLevelType w:val="hybridMultilevel"/>
    <w:tmpl w:val="6D76D31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3ED1218D"/>
    <w:multiLevelType w:val="hybridMultilevel"/>
    <w:tmpl w:val="A9140178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3F16675D"/>
    <w:multiLevelType w:val="hybridMultilevel"/>
    <w:tmpl w:val="3CECBCFA"/>
    <w:lvl w:ilvl="0" w:tplc="04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CC248A"/>
    <w:multiLevelType w:val="hybridMultilevel"/>
    <w:tmpl w:val="DEECC14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44AF3526"/>
    <w:multiLevelType w:val="hybridMultilevel"/>
    <w:tmpl w:val="D23E47C4"/>
    <w:lvl w:ilvl="0" w:tplc="0C7A15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D0F8C"/>
    <w:multiLevelType w:val="hybridMultilevel"/>
    <w:tmpl w:val="5C8E167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4C8E37ED"/>
    <w:multiLevelType w:val="hybridMultilevel"/>
    <w:tmpl w:val="A0AA2E0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54394C57"/>
    <w:multiLevelType w:val="hybridMultilevel"/>
    <w:tmpl w:val="BAF26870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63030F5"/>
    <w:multiLevelType w:val="hybridMultilevel"/>
    <w:tmpl w:val="A5EE3178"/>
    <w:lvl w:ilvl="0" w:tplc="04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A4F4935"/>
    <w:multiLevelType w:val="hybridMultilevel"/>
    <w:tmpl w:val="532E5AD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2872B6C"/>
    <w:multiLevelType w:val="hybridMultilevel"/>
    <w:tmpl w:val="94589E42"/>
    <w:lvl w:ilvl="0" w:tplc="C2AE3EFE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5" w15:restartNumberingAfterBreak="0">
    <w:nsid w:val="64920070"/>
    <w:multiLevelType w:val="hybridMultilevel"/>
    <w:tmpl w:val="DE2610F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6" w15:restartNumberingAfterBreak="0">
    <w:nsid w:val="68316CEA"/>
    <w:multiLevelType w:val="hybridMultilevel"/>
    <w:tmpl w:val="3670E60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7" w15:restartNumberingAfterBreak="0">
    <w:nsid w:val="6AEC2617"/>
    <w:multiLevelType w:val="hybridMultilevel"/>
    <w:tmpl w:val="E2E4D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30697"/>
    <w:multiLevelType w:val="hybridMultilevel"/>
    <w:tmpl w:val="6FAA4E7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757C67EC"/>
    <w:multiLevelType w:val="hybridMultilevel"/>
    <w:tmpl w:val="FF0E6A06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771A6492"/>
    <w:multiLevelType w:val="hybridMultilevel"/>
    <w:tmpl w:val="1DEAE88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D7F4A"/>
    <w:multiLevelType w:val="hybridMultilevel"/>
    <w:tmpl w:val="F8881D7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AED2877"/>
    <w:multiLevelType w:val="hybridMultilevel"/>
    <w:tmpl w:val="24D2D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A1C5B"/>
    <w:multiLevelType w:val="hybridMultilevel"/>
    <w:tmpl w:val="109227A8"/>
    <w:lvl w:ilvl="0" w:tplc="0C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34" w15:restartNumberingAfterBreak="0">
    <w:nsid w:val="7C202F43"/>
    <w:multiLevelType w:val="hybridMultilevel"/>
    <w:tmpl w:val="8F645DF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5" w15:restartNumberingAfterBreak="0">
    <w:nsid w:val="7D126992"/>
    <w:multiLevelType w:val="hybridMultilevel"/>
    <w:tmpl w:val="B0787B3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6" w15:restartNumberingAfterBreak="0">
    <w:nsid w:val="7D5618AF"/>
    <w:multiLevelType w:val="hybridMultilevel"/>
    <w:tmpl w:val="56DCCB54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7" w15:restartNumberingAfterBreak="0">
    <w:nsid w:val="7E833F48"/>
    <w:multiLevelType w:val="hybridMultilevel"/>
    <w:tmpl w:val="D11A5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56E10"/>
    <w:multiLevelType w:val="hybridMultilevel"/>
    <w:tmpl w:val="471A0040"/>
    <w:lvl w:ilvl="0" w:tplc="0C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 w16cid:durableId="2008944493">
    <w:abstractNumId w:val="24"/>
  </w:num>
  <w:num w:numId="2" w16cid:durableId="1561866017">
    <w:abstractNumId w:val="21"/>
  </w:num>
  <w:num w:numId="3" w16cid:durableId="1949310372">
    <w:abstractNumId w:val="14"/>
  </w:num>
  <w:num w:numId="4" w16cid:durableId="1757823191">
    <w:abstractNumId w:val="9"/>
  </w:num>
  <w:num w:numId="5" w16cid:durableId="463810729">
    <w:abstractNumId w:val="23"/>
  </w:num>
  <w:num w:numId="6" w16cid:durableId="2086300373">
    <w:abstractNumId w:val="0"/>
  </w:num>
  <w:num w:numId="7" w16cid:durableId="1841698234">
    <w:abstractNumId w:val="1"/>
  </w:num>
  <w:num w:numId="8" w16cid:durableId="1510019028">
    <w:abstractNumId w:val="2"/>
  </w:num>
  <w:num w:numId="9" w16cid:durableId="2131509755">
    <w:abstractNumId w:val="3"/>
  </w:num>
  <w:num w:numId="10" w16cid:durableId="1491091719">
    <w:abstractNumId w:val="7"/>
  </w:num>
  <w:num w:numId="11" w16cid:durableId="102265273">
    <w:abstractNumId w:val="29"/>
  </w:num>
  <w:num w:numId="12" w16cid:durableId="1981616575">
    <w:abstractNumId w:val="11"/>
  </w:num>
  <w:num w:numId="13" w16cid:durableId="206380382">
    <w:abstractNumId w:val="26"/>
  </w:num>
  <w:num w:numId="14" w16cid:durableId="1433429383">
    <w:abstractNumId w:val="8"/>
  </w:num>
  <w:num w:numId="15" w16cid:durableId="1063602871">
    <w:abstractNumId w:val="25"/>
  </w:num>
  <w:num w:numId="16" w16cid:durableId="957372793">
    <w:abstractNumId w:val="4"/>
  </w:num>
  <w:num w:numId="17" w16cid:durableId="703755404">
    <w:abstractNumId w:val="6"/>
  </w:num>
  <w:num w:numId="18" w16cid:durableId="1174882236">
    <w:abstractNumId w:val="27"/>
  </w:num>
  <w:num w:numId="19" w16cid:durableId="1862550047">
    <w:abstractNumId w:val="22"/>
  </w:num>
  <w:num w:numId="20" w16cid:durableId="1012798169">
    <w:abstractNumId w:val="36"/>
  </w:num>
  <w:num w:numId="21" w16cid:durableId="1598949473">
    <w:abstractNumId w:val="31"/>
  </w:num>
  <w:num w:numId="22" w16cid:durableId="1073895164">
    <w:abstractNumId w:val="34"/>
  </w:num>
  <w:num w:numId="23" w16cid:durableId="1340808645">
    <w:abstractNumId w:val="18"/>
  </w:num>
  <w:num w:numId="24" w16cid:durableId="329597642">
    <w:abstractNumId w:val="35"/>
  </w:num>
  <w:num w:numId="25" w16cid:durableId="2138713896">
    <w:abstractNumId w:val="15"/>
  </w:num>
  <w:num w:numId="26" w16cid:durableId="1672373273">
    <w:abstractNumId w:val="28"/>
  </w:num>
  <w:num w:numId="27" w16cid:durableId="1608460681">
    <w:abstractNumId w:val="12"/>
  </w:num>
  <w:num w:numId="28" w16cid:durableId="1444418484">
    <w:abstractNumId w:val="10"/>
  </w:num>
  <w:num w:numId="29" w16cid:durableId="1653096773">
    <w:abstractNumId w:val="17"/>
  </w:num>
  <w:num w:numId="30" w16cid:durableId="1569459680">
    <w:abstractNumId w:val="5"/>
  </w:num>
  <w:num w:numId="31" w16cid:durableId="975331395">
    <w:abstractNumId w:val="20"/>
  </w:num>
  <w:num w:numId="32" w16cid:durableId="2017345043">
    <w:abstractNumId w:val="13"/>
  </w:num>
  <w:num w:numId="33" w16cid:durableId="1839809298">
    <w:abstractNumId w:val="38"/>
  </w:num>
  <w:num w:numId="34" w16cid:durableId="2103839220">
    <w:abstractNumId w:val="33"/>
  </w:num>
  <w:num w:numId="35" w16cid:durableId="584581772">
    <w:abstractNumId w:val="19"/>
  </w:num>
  <w:num w:numId="36" w16cid:durableId="910777623">
    <w:abstractNumId w:val="37"/>
  </w:num>
  <w:num w:numId="37" w16cid:durableId="802894487">
    <w:abstractNumId w:val="32"/>
  </w:num>
  <w:num w:numId="38" w16cid:durableId="1991594216">
    <w:abstractNumId w:val="30"/>
  </w:num>
  <w:num w:numId="39" w16cid:durableId="1067873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F7"/>
    <w:rsid w:val="00002B44"/>
    <w:rsid w:val="00003885"/>
    <w:rsid w:val="00005791"/>
    <w:rsid w:val="000066EC"/>
    <w:rsid w:val="00017B93"/>
    <w:rsid w:val="00021740"/>
    <w:rsid w:val="0003270F"/>
    <w:rsid w:val="00046A47"/>
    <w:rsid w:val="00051C52"/>
    <w:rsid w:val="0005780E"/>
    <w:rsid w:val="00064D2B"/>
    <w:rsid w:val="00065CC6"/>
    <w:rsid w:val="000807C2"/>
    <w:rsid w:val="00081DB7"/>
    <w:rsid w:val="00090162"/>
    <w:rsid w:val="00091B0A"/>
    <w:rsid w:val="000935CE"/>
    <w:rsid w:val="000A2697"/>
    <w:rsid w:val="000A71F7"/>
    <w:rsid w:val="000B6002"/>
    <w:rsid w:val="000C08B1"/>
    <w:rsid w:val="000C5C80"/>
    <w:rsid w:val="000D05DB"/>
    <w:rsid w:val="000F09E4"/>
    <w:rsid w:val="000F16FD"/>
    <w:rsid w:val="00101324"/>
    <w:rsid w:val="00113479"/>
    <w:rsid w:val="0011774A"/>
    <w:rsid w:val="00123AE7"/>
    <w:rsid w:val="00130B08"/>
    <w:rsid w:val="001475F4"/>
    <w:rsid w:val="0015258B"/>
    <w:rsid w:val="0015274C"/>
    <w:rsid w:val="001578F6"/>
    <w:rsid w:val="00172524"/>
    <w:rsid w:val="00174B66"/>
    <w:rsid w:val="00177AB8"/>
    <w:rsid w:val="00180271"/>
    <w:rsid w:val="001A0EDE"/>
    <w:rsid w:val="001C4557"/>
    <w:rsid w:val="001C4568"/>
    <w:rsid w:val="001C480D"/>
    <w:rsid w:val="001D146C"/>
    <w:rsid w:val="001D3944"/>
    <w:rsid w:val="001D718D"/>
    <w:rsid w:val="001E0428"/>
    <w:rsid w:val="001E1518"/>
    <w:rsid w:val="001E70B7"/>
    <w:rsid w:val="001E7DDE"/>
    <w:rsid w:val="001F4026"/>
    <w:rsid w:val="00205CF5"/>
    <w:rsid w:val="00205E35"/>
    <w:rsid w:val="002061C5"/>
    <w:rsid w:val="00207BBD"/>
    <w:rsid w:val="002147CA"/>
    <w:rsid w:val="002220F5"/>
    <w:rsid w:val="00226A22"/>
    <w:rsid w:val="002279BA"/>
    <w:rsid w:val="00230A97"/>
    <w:rsid w:val="002329F3"/>
    <w:rsid w:val="00232DD7"/>
    <w:rsid w:val="002355CB"/>
    <w:rsid w:val="00243F0D"/>
    <w:rsid w:val="0024548C"/>
    <w:rsid w:val="00246CB4"/>
    <w:rsid w:val="00254327"/>
    <w:rsid w:val="00256E03"/>
    <w:rsid w:val="002575F3"/>
    <w:rsid w:val="00260767"/>
    <w:rsid w:val="00261752"/>
    <w:rsid w:val="00262DE9"/>
    <w:rsid w:val="002647BB"/>
    <w:rsid w:val="002754C1"/>
    <w:rsid w:val="002841C8"/>
    <w:rsid w:val="0028516B"/>
    <w:rsid w:val="00292482"/>
    <w:rsid w:val="00293191"/>
    <w:rsid w:val="002A1913"/>
    <w:rsid w:val="002A4536"/>
    <w:rsid w:val="002B1A79"/>
    <w:rsid w:val="002C4C00"/>
    <w:rsid w:val="002C6F90"/>
    <w:rsid w:val="002D3B44"/>
    <w:rsid w:val="002D690F"/>
    <w:rsid w:val="002E4FB5"/>
    <w:rsid w:val="002E5A5C"/>
    <w:rsid w:val="002F0316"/>
    <w:rsid w:val="002F0814"/>
    <w:rsid w:val="00302FB8"/>
    <w:rsid w:val="0030358C"/>
    <w:rsid w:val="00303BB8"/>
    <w:rsid w:val="00303FE8"/>
    <w:rsid w:val="00304EA1"/>
    <w:rsid w:val="00304FCE"/>
    <w:rsid w:val="00310D31"/>
    <w:rsid w:val="0031393E"/>
    <w:rsid w:val="00314D81"/>
    <w:rsid w:val="00315E36"/>
    <w:rsid w:val="00320F5E"/>
    <w:rsid w:val="00322FC6"/>
    <w:rsid w:val="0032442A"/>
    <w:rsid w:val="00326DEA"/>
    <w:rsid w:val="00336AC9"/>
    <w:rsid w:val="003508A9"/>
    <w:rsid w:val="00351D25"/>
    <w:rsid w:val="0035293F"/>
    <w:rsid w:val="00361C99"/>
    <w:rsid w:val="003620AB"/>
    <w:rsid w:val="00364FD5"/>
    <w:rsid w:val="003755E7"/>
    <w:rsid w:val="00391986"/>
    <w:rsid w:val="003951E5"/>
    <w:rsid w:val="0039747B"/>
    <w:rsid w:val="003A00B4"/>
    <w:rsid w:val="003A00B6"/>
    <w:rsid w:val="003A09A4"/>
    <w:rsid w:val="003A2345"/>
    <w:rsid w:val="003A4981"/>
    <w:rsid w:val="003B33B5"/>
    <w:rsid w:val="003B6D30"/>
    <w:rsid w:val="003D0D14"/>
    <w:rsid w:val="003D2E9E"/>
    <w:rsid w:val="003D4470"/>
    <w:rsid w:val="003D7F3D"/>
    <w:rsid w:val="003E17D2"/>
    <w:rsid w:val="003F2350"/>
    <w:rsid w:val="003F6F91"/>
    <w:rsid w:val="003F7C6F"/>
    <w:rsid w:val="003F7DB6"/>
    <w:rsid w:val="004048E4"/>
    <w:rsid w:val="004142B9"/>
    <w:rsid w:val="004150A1"/>
    <w:rsid w:val="004175D7"/>
    <w:rsid w:val="00417AA3"/>
    <w:rsid w:val="0042564A"/>
    <w:rsid w:val="00440B32"/>
    <w:rsid w:val="00447636"/>
    <w:rsid w:val="00450180"/>
    <w:rsid w:val="0045082A"/>
    <w:rsid w:val="00455444"/>
    <w:rsid w:val="0046078D"/>
    <w:rsid w:val="004616E3"/>
    <w:rsid w:val="004760E6"/>
    <w:rsid w:val="00477843"/>
    <w:rsid w:val="004825CD"/>
    <w:rsid w:val="00487679"/>
    <w:rsid w:val="00494B5A"/>
    <w:rsid w:val="004A2ED8"/>
    <w:rsid w:val="004A3518"/>
    <w:rsid w:val="004C4BF8"/>
    <w:rsid w:val="004D2EC3"/>
    <w:rsid w:val="004D740B"/>
    <w:rsid w:val="004E1A5F"/>
    <w:rsid w:val="004E2EE2"/>
    <w:rsid w:val="004E41DA"/>
    <w:rsid w:val="004F24C0"/>
    <w:rsid w:val="004F5BDA"/>
    <w:rsid w:val="00501C80"/>
    <w:rsid w:val="005107E5"/>
    <w:rsid w:val="005154F4"/>
    <w:rsid w:val="0051631E"/>
    <w:rsid w:val="00523734"/>
    <w:rsid w:val="00534133"/>
    <w:rsid w:val="00536BB0"/>
    <w:rsid w:val="00537A1F"/>
    <w:rsid w:val="00552BA5"/>
    <w:rsid w:val="00554FA8"/>
    <w:rsid w:val="0056532A"/>
    <w:rsid w:val="00565488"/>
    <w:rsid w:val="005657B0"/>
    <w:rsid w:val="00566029"/>
    <w:rsid w:val="00570692"/>
    <w:rsid w:val="00570BB6"/>
    <w:rsid w:val="0057129B"/>
    <w:rsid w:val="00571D5E"/>
    <w:rsid w:val="00591D49"/>
    <w:rsid w:val="005923CB"/>
    <w:rsid w:val="00596B77"/>
    <w:rsid w:val="005A6AD0"/>
    <w:rsid w:val="005B391B"/>
    <w:rsid w:val="005D3D78"/>
    <w:rsid w:val="005D4A2B"/>
    <w:rsid w:val="005D5DA6"/>
    <w:rsid w:val="005E14C7"/>
    <w:rsid w:val="005E2EF0"/>
    <w:rsid w:val="005E3A09"/>
    <w:rsid w:val="005F423A"/>
    <w:rsid w:val="005F433D"/>
    <w:rsid w:val="006121D2"/>
    <w:rsid w:val="00625E61"/>
    <w:rsid w:val="00625FD9"/>
    <w:rsid w:val="00651088"/>
    <w:rsid w:val="00656532"/>
    <w:rsid w:val="0068471E"/>
    <w:rsid w:val="00684F98"/>
    <w:rsid w:val="006929E7"/>
    <w:rsid w:val="00693FFD"/>
    <w:rsid w:val="00695C7E"/>
    <w:rsid w:val="006A6D8F"/>
    <w:rsid w:val="006B32B9"/>
    <w:rsid w:val="006C2E01"/>
    <w:rsid w:val="006C3EEE"/>
    <w:rsid w:val="006D2159"/>
    <w:rsid w:val="006E15A8"/>
    <w:rsid w:val="006E39F3"/>
    <w:rsid w:val="006E68FF"/>
    <w:rsid w:val="006F0AD0"/>
    <w:rsid w:val="006F5028"/>
    <w:rsid w:val="006F63DA"/>
    <w:rsid w:val="006F787C"/>
    <w:rsid w:val="00702636"/>
    <w:rsid w:val="00703153"/>
    <w:rsid w:val="007050C9"/>
    <w:rsid w:val="0071533D"/>
    <w:rsid w:val="00715D59"/>
    <w:rsid w:val="00724507"/>
    <w:rsid w:val="007420F8"/>
    <w:rsid w:val="00750B97"/>
    <w:rsid w:val="00751923"/>
    <w:rsid w:val="007619E6"/>
    <w:rsid w:val="00770ABE"/>
    <w:rsid w:val="00773E6C"/>
    <w:rsid w:val="00775FBD"/>
    <w:rsid w:val="007776A0"/>
    <w:rsid w:val="00781FB1"/>
    <w:rsid w:val="007904EF"/>
    <w:rsid w:val="007968F3"/>
    <w:rsid w:val="007A03C2"/>
    <w:rsid w:val="007A0E6B"/>
    <w:rsid w:val="007A1CE4"/>
    <w:rsid w:val="007A2B41"/>
    <w:rsid w:val="007A5CA4"/>
    <w:rsid w:val="007B20E7"/>
    <w:rsid w:val="007C6253"/>
    <w:rsid w:val="007D01C2"/>
    <w:rsid w:val="007D1FD7"/>
    <w:rsid w:val="007D3E05"/>
    <w:rsid w:val="007E56D6"/>
    <w:rsid w:val="007F1C87"/>
    <w:rsid w:val="007F283C"/>
    <w:rsid w:val="008012D2"/>
    <w:rsid w:val="00804589"/>
    <w:rsid w:val="00805F83"/>
    <w:rsid w:val="00813C37"/>
    <w:rsid w:val="00813EE9"/>
    <w:rsid w:val="008154B5"/>
    <w:rsid w:val="008217F4"/>
    <w:rsid w:val="00821AC3"/>
    <w:rsid w:val="00823962"/>
    <w:rsid w:val="00825595"/>
    <w:rsid w:val="008344BE"/>
    <w:rsid w:val="00835D68"/>
    <w:rsid w:val="00836BAE"/>
    <w:rsid w:val="0084268B"/>
    <w:rsid w:val="00852719"/>
    <w:rsid w:val="00852C8E"/>
    <w:rsid w:val="00857A68"/>
    <w:rsid w:val="00860115"/>
    <w:rsid w:val="00873BE4"/>
    <w:rsid w:val="008775E7"/>
    <w:rsid w:val="0088710F"/>
    <w:rsid w:val="0088783C"/>
    <w:rsid w:val="00891348"/>
    <w:rsid w:val="00891AC2"/>
    <w:rsid w:val="00894B67"/>
    <w:rsid w:val="008B66D0"/>
    <w:rsid w:val="008C0247"/>
    <w:rsid w:val="008C1B48"/>
    <w:rsid w:val="008C7D96"/>
    <w:rsid w:val="008D2798"/>
    <w:rsid w:val="008D565E"/>
    <w:rsid w:val="008D73A1"/>
    <w:rsid w:val="008E0FFB"/>
    <w:rsid w:val="008E210E"/>
    <w:rsid w:val="008E68BC"/>
    <w:rsid w:val="00906520"/>
    <w:rsid w:val="00910CCA"/>
    <w:rsid w:val="009173D9"/>
    <w:rsid w:val="00917A65"/>
    <w:rsid w:val="00921E3B"/>
    <w:rsid w:val="00922175"/>
    <w:rsid w:val="009370BC"/>
    <w:rsid w:val="0094503F"/>
    <w:rsid w:val="0095060E"/>
    <w:rsid w:val="00955C3E"/>
    <w:rsid w:val="009579BC"/>
    <w:rsid w:val="00970580"/>
    <w:rsid w:val="00977AEA"/>
    <w:rsid w:val="00983362"/>
    <w:rsid w:val="00983F6A"/>
    <w:rsid w:val="0098739B"/>
    <w:rsid w:val="009969B1"/>
    <w:rsid w:val="00996E6B"/>
    <w:rsid w:val="009A3137"/>
    <w:rsid w:val="009B2895"/>
    <w:rsid w:val="009B4B80"/>
    <w:rsid w:val="009B61E5"/>
    <w:rsid w:val="009D1E89"/>
    <w:rsid w:val="009D5521"/>
    <w:rsid w:val="009F129D"/>
    <w:rsid w:val="009F362B"/>
    <w:rsid w:val="00A0434D"/>
    <w:rsid w:val="00A051C7"/>
    <w:rsid w:val="00A05253"/>
    <w:rsid w:val="00A15338"/>
    <w:rsid w:val="00A17661"/>
    <w:rsid w:val="00A20B9D"/>
    <w:rsid w:val="00A24B2D"/>
    <w:rsid w:val="00A2589E"/>
    <w:rsid w:val="00A25A65"/>
    <w:rsid w:val="00A40966"/>
    <w:rsid w:val="00A44C68"/>
    <w:rsid w:val="00A54185"/>
    <w:rsid w:val="00A57402"/>
    <w:rsid w:val="00A737BA"/>
    <w:rsid w:val="00A7427A"/>
    <w:rsid w:val="00A76958"/>
    <w:rsid w:val="00A85197"/>
    <w:rsid w:val="00A921E0"/>
    <w:rsid w:val="00A922F4"/>
    <w:rsid w:val="00A948D3"/>
    <w:rsid w:val="00A970B2"/>
    <w:rsid w:val="00A9799D"/>
    <w:rsid w:val="00AA4459"/>
    <w:rsid w:val="00AA5020"/>
    <w:rsid w:val="00AD4466"/>
    <w:rsid w:val="00AD5D19"/>
    <w:rsid w:val="00AE5526"/>
    <w:rsid w:val="00AF051B"/>
    <w:rsid w:val="00AF7242"/>
    <w:rsid w:val="00AF78C4"/>
    <w:rsid w:val="00B0113D"/>
    <w:rsid w:val="00B0152F"/>
    <w:rsid w:val="00B01578"/>
    <w:rsid w:val="00B02FD2"/>
    <w:rsid w:val="00B0738F"/>
    <w:rsid w:val="00B106DA"/>
    <w:rsid w:val="00B10E49"/>
    <w:rsid w:val="00B1699B"/>
    <w:rsid w:val="00B24516"/>
    <w:rsid w:val="00B26601"/>
    <w:rsid w:val="00B34E0E"/>
    <w:rsid w:val="00B373C6"/>
    <w:rsid w:val="00B41951"/>
    <w:rsid w:val="00B5221B"/>
    <w:rsid w:val="00B53229"/>
    <w:rsid w:val="00B56395"/>
    <w:rsid w:val="00B62480"/>
    <w:rsid w:val="00B6395F"/>
    <w:rsid w:val="00B6619F"/>
    <w:rsid w:val="00B7388B"/>
    <w:rsid w:val="00B743D3"/>
    <w:rsid w:val="00B81B70"/>
    <w:rsid w:val="00B86DF0"/>
    <w:rsid w:val="00B93DDD"/>
    <w:rsid w:val="00B960CC"/>
    <w:rsid w:val="00BA73AC"/>
    <w:rsid w:val="00BC3437"/>
    <w:rsid w:val="00BD0724"/>
    <w:rsid w:val="00BD0C10"/>
    <w:rsid w:val="00BD2B91"/>
    <w:rsid w:val="00BD32C6"/>
    <w:rsid w:val="00BD54A2"/>
    <w:rsid w:val="00BD6760"/>
    <w:rsid w:val="00BE2F63"/>
    <w:rsid w:val="00BE3A6F"/>
    <w:rsid w:val="00BE5521"/>
    <w:rsid w:val="00BF6D52"/>
    <w:rsid w:val="00C177CC"/>
    <w:rsid w:val="00C20D93"/>
    <w:rsid w:val="00C22307"/>
    <w:rsid w:val="00C233D9"/>
    <w:rsid w:val="00C33A62"/>
    <w:rsid w:val="00C34542"/>
    <w:rsid w:val="00C365B3"/>
    <w:rsid w:val="00C3681F"/>
    <w:rsid w:val="00C42B06"/>
    <w:rsid w:val="00C465BC"/>
    <w:rsid w:val="00C5232A"/>
    <w:rsid w:val="00C53263"/>
    <w:rsid w:val="00C66640"/>
    <w:rsid w:val="00C75F1D"/>
    <w:rsid w:val="00C819BC"/>
    <w:rsid w:val="00C839EC"/>
    <w:rsid w:val="00C8568D"/>
    <w:rsid w:val="00C905F6"/>
    <w:rsid w:val="00C93CDE"/>
    <w:rsid w:val="00CA0D09"/>
    <w:rsid w:val="00CA6234"/>
    <w:rsid w:val="00CA6585"/>
    <w:rsid w:val="00CB68E8"/>
    <w:rsid w:val="00CC7FAA"/>
    <w:rsid w:val="00CD7BFA"/>
    <w:rsid w:val="00CE7AA0"/>
    <w:rsid w:val="00CF2E91"/>
    <w:rsid w:val="00D00600"/>
    <w:rsid w:val="00D04F01"/>
    <w:rsid w:val="00D05E82"/>
    <w:rsid w:val="00D06414"/>
    <w:rsid w:val="00D101EB"/>
    <w:rsid w:val="00D11F88"/>
    <w:rsid w:val="00D24CFE"/>
    <w:rsid w:val="00D338E4"/>
    <w:rsid w:val="00D40668"/>
    <w:rsid w:val="00D51947"/>
    <w:rsid w:val="00D532F0"/>
    <w:rsid w:val="00D6229D"/>
    <w:rsid w:val="00D63B92"/>
    <w:rsid w:val="00D66E71"/>
    <w:rsid w:val="00D71E51"/>
    <w:rsid w:val="00D72CCF"/>
    <w:rsid w:val="00D77413"/>
    <w:rsid w:val="00D82759"/>
    <w:rsid w:val="00D83EB1"/>
    <w:rsid w:val="00D84DD4"/>
    <w:rsid w:val="00D86DE4"/>
    <w:rsid w:val="00D873A6"/>
    <w:rsid w:val="00DA29FA"/>
    <w:rsid w:val="00DB2E21"/>
    <w:rsid w:val="00DC6ADB"/>
    <w:rsid w:val="00DD14D6"/>
    <w:rsid w:val="00DD4250"/>
    <w:rsid w:val="00DD4384"/>
    <w:rsid w:val="00DE51DB"/>
    <w:rsid w:val="00DE63A4"/>
    <w:rsid w:val="00E028D5"/>
    <w:rsid w:val="00E127DE"/>
    <w:rsid w:val="00E12C79"/>
    <w:rsid w:val="00E143BE"/>
    <w:rsid w:val="00E23F1D"/>
    <w:rsid w:val="00E30E05"/>
    <w:rsid w:val="00E36361"/>
    <w:rsid w:val="00E434C8"/>
    <w:rsid w:val="00E44632"/>
    <w:rsid w:val="00E478C8"/>
    <w:rsid w:val="00E551E3"/>
    <w:rsid w:val="00E55915"/>
    <w:rsid w:val="00E55AE9"/>
    <w:rsid w:val="00E66045"/>
    <w:rsid w:val="00E71990"/>
    <w:rsid w:val="00E7427B"/>
    <w:rsid w:val="00E74515"/>
    <w:rsid w:val="00E7532C"/>
    <w:rsid w:val="00E829C3"/>
    <w:rsid w:val="00E83CC4"/>
    <w:rsid w:val="00E86505"/>
    <w:rsid w:val="00E86FF9"/>
    <w:rsid w:val="00E929B2"/>
    <w:rsid w:val="00E92B73"/>
    <w:rsid w:val="00EA0B09"/>
    <w:rsid w:val="00EA70B1"/>
    <w:rsid w:val="00EB0C84"/>
    <w:rsid w:val="00EB136D"/>
    <w:rsid w:val="00EB14C1"/>
    <w:rsid w:val="00EB1BA6"/>
    <w:rsid w:val="00EB48AA"/>
    <w:rsid w:val="00EC3E4C"/>
    <w:rsid w:val="00EC4FF7"/>
    <w:rsid w:val="00EC7E50"/>
    <w:rsid w:val="00ED0B1D"/>
    <w:rsid w:val="00ED18DE"/>
    <w:rsid w:val="00ED48C1"/>
    <w:rsid w:val="00ED76DA"/>
    <w:rsid w:val="00ED7E6A"/>
    <w:rsid w:val="00EE376D"/>
    <w:rsid w:val="00EE6F9D"/>
    <w:rsid w:val="00EF40D1"/>
    <w:rsid w:val="00EF583E"/>
    <w:rsid w:val="00F004F8"/>
    <w:rsid w:val="00F03198"/>
    <w:rsid w:val="00F05DA9"/>
    <w:rsid w:val="00F07748"/>
    <w:rsid w:val="00F22E66"/>
    <w:rsid w:val="00F256D3"/>
    <w:rsid w:val="00F264BF"/>
    <w:rsid w:val="00F26E92"/>
    <w:rsid w:val="00F27A07"/>
    <w:rsid w:val="00F34B8B"/>
    <w:rsid w:val="00F40D53"/>
    <w:rsid w:val="00F4525C"/>
    <w:rsid w:val="00F50D86"/>
    <w:rsid w:val="00F56B39"/>
    <w:rsid w:val="00F652AD"/>
    <w:rsid w:val="00F771A8"/>
    <w:rsid w:val="00F82A62"/>
    <w:rsid w:val="00F852A5"/>
    <w:rsid w:val="00F87762"/>
    <w:rsid w:val="00FB32F4"/>
    <w:rsid w:val="00FB6A35"/>
    <w:rsid w:val="00FC109D"/>
    <w:rsid w:val="00FD1654"/>
    <w:rsid w:val="00FD23C4"/>
    <w:rsid w:val="00FD28AC"/>
    <w:rsid w:val="00FD5C25"/>
    <w:rsid w:val="00FD67AB"/>
    <w:rsid w:val="00FE177D"/>
    <w:rsid w:val="00FE1C7B"/>
    <w:rsid w:val="00FE346C"/>
    <w:rsid w:val="00FE3F0B"/>
    <w:rsid w:val="00FE4609"/>
    <w:rsid w:val="03593A5D"/>
    <w:rsid w:val="04CEBD6F"/>
    <w:rsid w:val="054036CF"/>
    <w:rsid w:val="06E5920C"/>
    <w:rsid w:val="08313E25"/>
    <w:rsid w:val="08DBC285"/>
    <w:rsid w:val="09176AC3"/>
    <w:rsid w:val="0B9D5CDB"/>
    <w:rsid w:val="0CC2CBEE"/>
    <w:rsid w:val="0D92FBBC"/>
    <w:rsid w:val="0EB39446"/>
    <w:rsid w:val="0F8C055E"/>
    <w:rsid w:val="1121DC8A"/>
    <w:rsid w:val="1195660B"/>
    <w:rsid w:val="13A70C29"/>
    <w:rsid w:val="13D2F43D"/>
    <w:rsid w:val="152705AA"/>
    <w:rsid w:val="155FD55A"/>
    <w:rsid w:val="17258C45"/>
    <w:rsid w:val="1C7FBD46"/>
    <w:rsid w:val="1E82556D"/>
    <w:rsid w:val="1EEADE6C"/>
    <w:rsid w:val="1EF84671"/>
    <w:rsid w:val="22B36326"/>
    <w:rsid w:val="232A4B1A"/>
    <w:rsid w:val="2743646C"/>
    <w:rsid w:val="27D3D776"/>
    <w:rsid w:val="28231558"/>
    <w:rsid w:val="28419869"/>
    <w:rsid w:val="297B2BB8"/>
    <w:rsid w:val="299948D6"/>
    <w:rsid w:val="29CBE98E"/>
    <w:rsid w:val="29FBFAAC"/>
    <w:rsid w:val="2E7C2AC8"/>
    <w:rsid w:val="338A3A10"/>
    <w:rsid w:val="33DBF19A"/>
    <w:rsid w:val="34221836"/>
    <w:rsid w:val="346C27DD"/>
    <w:rsid w:val="352088EE"/>
    <w:rsid w:val="3592D702"/>
    <w:rsid w:val="35E86813"/>
    <w:rsid w:val="366F8246"/>
    <w:rsid w:val="368A0E67"/>
    <w:rsid w:val="36A4D5DE"/>
    <w:rsid w:val="3956866E"/>
    <w:rsid w:val="3C062973"/>
    <w:rsid w:val="3F55483B"/>
    <w:rsid w:val="403BD432"/>
    <w:rsid w:val="40E603D2"/>
    <w:rsid w:val="4428CA55"/>
    <w:rsid w:val="452585DD"/>
    <w:rsid w:val="484308F8"/>
    <w:rsid w:val="4E0F082C"/>
    <w:rsid w:val="4EB04984"/>
    <w:rsid w:val="534A55B4"/>
    <w:rsid w:val="53C2D6A8"/>
    <w:rsid w:val="56BA15A0"/>
    <w:rsid w:val="56F74070"/>
    <w:rsid w:val="593E63A0"/>
    <w:rsid w:val="5A06440F"/>
    <w:rsid w:val="5B7A4386"/>
    <w:rsid w:val="5DF34E4C"/>
    <w:rsid w:val="5E04ECFA"/>
    <w:rsid w:val="5F161DDD"/>
    <w:rsid w:val="5F9A5E6E"/>
    <w:rsid w:val="629875F1"/>
    <w:rsid w:val="62BD0AD4"/>
    <w:rsid w:val="668674B7"/>
    <w:rsid w:val="669DF012"/>
    <w:rsid w:val="69C0C698"/>
    <w:rsid w:val="6CEAAFBB"/>
    <w:rsid w:val="6D604CCB"/>
    <w:rsid w:val="6D6A1522"/>
    <w:rsid w:val="6D7B5526"/>
    <w:rsid w:val="6F9F3872"/>
    <w:rsid w:val="78DB0535"/>
    <w:rsid w:val="7961EDC5"/>
    <w:rsid w:val="7DD1464D"/>
    <w:rsid w:val="7FF2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C2251"/>
  <w15:docId w15:val="{87681515-DDE9-4B09-B557-4B4E4461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A65"/>
  </w:style>
  <w:style w:type="paragraph" w:styleId="Heading1">
    <w:name w:val="heading 1"/>
    <w:basedOn w:val="Normal"/>
    <w:next w:val="Normal"/>
    <w:link w:val="Heading1Char"/>
    <w:uiPriority w:val="9"/>
    <w:qFormat/>
    <w:rsid w:val="00090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2AA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2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2A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1C4568"/>
    <w:pPr>
      <w:spacing w:before="240" w:after="240" w:line="560" w:lineRule="exact"/>
      <w:ind w:left="-113"/>
      <w:outlineLvl w:val="0"/>
    </w:pPr>
    <w:rPr>
      <w:rFonts w:ascii="Arial" w:hAnsi="Arial" w:cs="Arial"/>
      <w:noProof/>
      <w:color w:val="0F7EB4"/>
      <w:sz w:val="40"/>
      <w:szCs w:val="48"/>
      <w:lang w:val="en-AU" w:eastAsia="en-AU"/>
    </w:rPr>
  </w:style>
  <w:style w:type="paragraph" w:customStyle="1" w:styleId="VCAAHeading1">
    <w:name w:val="VCAA Heading 1"/>
    <w:next w:val="VCAAbody"/>
    <w:qFormat/>
    <w:rsid w:val="00262DE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262DE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262DE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D0060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D0060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A922F4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77AB8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00600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D00600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D0060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basedOn w:val="VCAAHeading3"/>
    <w:qFormat/>
    <w:rsid w:val="00262DE9"/>
    <w:pPr>
      <w:spacing w:before="280" w:line="360" w:lineRule="exact"/>
      <w:outlineLvl w:val="4"/>
    </w:pPr>
    <w:rPr>
      <w:sz w:val="28"/>
      <w:szCs w:val="22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D83EB1"/>
    <w:pPr>
      <w:spacing w:after="360"/>
    </w:pPr>
    <w:rPr>
      <w:sz w:val="18"/>
      <w:szCs w:val="18"/>
    </w:rPr>
  </w:style>
  <w:style w:type="paragraph" w:customStyle="1" w:styleId="VCAAHeading5">
    <w:name w:val="VCAA Heading 5"/>
    <w:basedOn w:val="VCAAHeading4"/>
    <w:next w:val="VCAAbody"/>
    <w:qFormat/>
    <w:rsid w:val="00262DE9"/>
    <w:pPr>
      <w:spacing w:before="240" w:line="320" w:lineRule="exact"/>
      <w:outlineLvl w:val="5"/>
    </w:pPr>
    <w:rPr>
      <w:sz w:val="24"/>
      <w:szCs w:val="20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8E210E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D0060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8E210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83362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D0060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83362"/>
    <w:rPr>
      <w:rFonts w:ascii="Arial" w:hAnsi="Arial" w:cs="Arial"/>
      <w:noProof/>
      <w:color w:val="000000" w:themeColor="text1"/>
      <w:sz w:val="20"/>
    </w:rPr>
  </w:style>
  <w:style w:type="paragraph" w:customStyle="1" w:styleId="HeaderFooter">
    <w:name w:val="Header &amp; Footer"/>
    <w:rsid w:val="003D4470"/>
    <w:pPr>
      <w:tabs>
        <w:tab w:val="right" w:pos="12960"/>
      </w:tabs>
      <w:spacing w:after="0" w:line="240" w:lineRule="auto"/>
    </w:pPr>
    <w:rPr>
      <w:rFonts w:ascii="Helvetica" w:eastAsia="Arial Unicode MS" w:hAnsi="Helvetica" w:cs="Times New Roman"/>
      <w:color w:val="000000"/>
      <w:sz w:val="20"/>
      <w:szCs w:val="20"/>
    </w:rPr>
  </w:style>
  <w:style w:type="paragraph" w:customStyle="1" w:styleId="Body1">
    <w:name w:val="Body 1"/>
    <w:autoRedefine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imported-TableGrid">
    <w:name w:val="imported-Table Grid"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imported-BodyBullet">
    <w:name w:val="imported-Body Bullet"/>
    <w:rsid w:val="003D4470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List0">
    <w:name w:val="List 0"/>
    <w:semiHidden/>
    <w:rsid w:val="003D447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rsid w:val="003D44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4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4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D4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D44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162"/>
    <w:pPr>
      <w:ind w:left="720"/>
      <w:contextualSpacing/>
    </w:pPr>
    <w:rPr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090162"/>
    <w:rPr>
      <w:rFonts w:asciiTheme="majorHAnsi" w:eastAsiaTheme="majorEastAsia" w:hAnsiTheme="majorHAnsi" w:cstheme="majorBidi"/>
      <w:b/>
      <w:bCs/>
      <w:color w:val="0072AA" w:themeColor="accent1" w:themeShade="BF"/>
      <w:sz w:val="28"/>
      <w:szCs w:val="28"/>
      <w:lang w:val="en-AU"/>
    </w:rPr>
  </w:style>
  <w:style w:type="paragraph" w:styleId="NormalWeb">
    <w:name w:val="Normal (Web)"/>
    <w:basedOn w:val="Normal"/>
    <w:uiPriority w:val="99"/>
    <w:unhideWhenUsed/>
    <w:rsid w:val="0009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901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C3E4C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E4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21B"/>
    <w:rPr>
      <w:rFonts w:asciiTheme="majorHAnsi" w:eastAsiaTheme="majorEastAsia" w:hAnsiTheme="majorHAnsi" w:cstheme="majorBidi"/>
      <w:i/>
      <w:iCs/>
      <w:color w:val="0072AA" w:themeColor="accent1" w:themeShade="BF"/>
    </w:rPr>
  </w:style>
  <w:style w:type="paragraph" w:customStyle="1" w:styleId="VCAAtablecondensedstrand">
    <w:name w:val="VCAA table condensed strand"/>
    <w:basedOn w:val="VCAAtablecondensed"/>
    <w:qFormat/>
    <w:rsid w:val="00B5221B"/>
    <w:pPr>
      <w:spacing w:before="160"/>
    </w:pPr>
    <w:rPr>
      <w:b/>
      <w:bCs/>
      <w:color w:val="0070C0"/>
    </w:rPr>
  </w:style>
  <w:style w:type="character" w:customStyle="1" w:styleId="Inputdetaild">
    <w:name w:val="Input detaild"/>
    <w:basedOn w:val="DefaultParagraphFont"/>
    <w:uiPriority w:val="1"/>
    <w:rsid w:val="000A2697"/>
    <w:rPr>
      <w:color w:val="0070C0"/>
    </w:rPr>
  </w:style>
  <w:style w:type="paragraph" w:styleId="Revision">
    <w:name w:val="Revision"/>
    <w:hidden/>
    <w:uiPriority w:val="99"/>
    <w:semiHidden/>
    <w:rsid w:val="003F7DB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891AC2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BD6760"/>
  </w:style>
  <w:style w:type="character" w:customStyle="1" w:styleId="eop">
    <w:name w:val="eop"/>
    <w:basedOn w:val="DefaultParagraphFont"/>
    <w:rsid w:val="00BD6760"/>
  </w:style>
  <w:style w:type="paragraph" w:customStyle="1" w:styleId="VCACAPtabletext">
    <w:name w:val="VCA CAP table text"/>
    <w:basedOn w:val="Normal"/>
    <w:qFormat/>
    <w:rsid w:val="006121D2"/>
    <w:pPr>
      <w:spacing w:after="40" w:line="240" w:lineRule="auto"/>
      <w:jc w:val="center"/>
    </w:pPr>
    <w:rPr>
      <w:rFonts w:ascii="Arial Narrow" w:eastAsia="Arial Narrow" w:hAnsi="Arial Narrow" w:cs="Arial Narrow"/>
      <w:bCs/>
      <w:sz w:val="18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c.educationapps.vic.gov.au/learning/sites/science-biological-lesson-plans/8963/Ecosystems-and-energy-flow" TargetMode="External"/><Relationship Id="rId18" Type="http://schemas.openxmlformats.org/officeDocument/2006/relationships/hyperlink" Target="https://arc.educationapps.vic.gov.au/learning/sites/science-biological-lesson-plans/6686/Introduction-to-cells" TargetMode="External"/><Relationship Id="rId26" Type="http://schemas.openxmlformats.org/officeDocument/2006/relationships/hyperlink" Target="https://arc.educationapps.vic.gov.au/learning/sites/science-earth-and-space-lesson-plans/9688/Origins-of-the-Univers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rc.educationapps.vic.gov.au/learning/sites/science-biological-lesson-plans/10320/Reproduction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arc.educationapps.vic.gov.au/learning/sites/lesson-plans-guidance/3516/Victorian-Lesson-Plans-guidance-Science" TargetMode="External"/><Relationship Id="rId17" Type="http://schemas.openxmlformats.org/officeDocument/2006/relationships/hyperlink" Target="https://arc.educationapps.vic.gov.au/learning/sites/science-physical-lesson-plans/9350/Energy-and-energy-efficiency" TargetMode="External"/><Relationship Id="rId25" Type="http://schemas.openxmlformats.org/officeDocument/2006/relationships/hyperlink" Target="https://arc.educationapps.vic.gov.au/learning/sites/science-biological-lesson-plans/10331/Infectious-and-non-infectious-diseas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rc.educationapps.vic.gov.au/learning/sites/science-physical-lesson-plans/8909/Simple-machines" TargetMode="External"/><Relationship Id="rId20" Type="http://schemas.openxmlformats.org/officeDocument/2006/relationships/hyperlink" Target="https://arc.educationapps.vic.gov.au/learning/sites/science-chemical-lesson-plans/10612/Physical-and-chemical-chang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c.educationapps.vic.gov.au/learning/sites/lesson-plans?searchTerm=*&amp;filter=PAGETemplateType%3AScience+Biological&amp;filter=PAGETemplateType%3AScience+Chemical&amp;filter=PAGETemplateType%3AScience+Earth+and+space&amp;filter=PAGETemplateType%3AScience+Physical&amp;filter=RESYearLevels%3A7&amp;filter=RESYearLevels%3A8&amp;filter=RESYearLevels%3A9&amp;filter=RESYearLevels%3A10" TargetMode="External"/><Relationship Id="rId24" Type="http://schemas.openxmlformats.org/officeDocument/2006/relationships/hyperlink" Target="https://arc.educationapps.vic.gov.au/learning/sites/science-earth-and-space-lesson-plans/11078/The-carbon-cycle-and-climate-change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arc.educationapps.vic.gov.au/learning/sites/science-chemical-lesson-plans/9667/Elements-compounds-and-mixtures" TargetMode="External"/><Relationship Id="rId23" Type="http://schemas.openxmlformats.org/officeDocument/2006/relationships/hyperlink" Target="https://arc.educationapps.vic.gov.au/learning/sites/science-physical-lesson-plans/10623/Energy-transfer-and-waves" TargetMode="External"/><Relationship Id="rId28" Type="http://schemas.openxmlformats.org/officeDocument/2006/relationships/hyperlink" Target="https://arc.educationapps.vic.gov.au/learning/sites/science-physical-lesson-plans/11063/Laws-of-motio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rc.educationapps.vic.gov.au/learning/sites/science-earth-and-space-lesson-plans/8441/The-rock-cycle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rc.educationapps.vic.gov.au/learning/sites/science-earth-and-space-lesson-plans/7371/Astronomy" TargetMode="External"/><Relationship Id="rId22" Type="http://schemas.openxmlformats.org/officeDocument/2006/relationships/hyperlink" Target="https://arc.educationapps.vic.gov.au/learning/sites/science-chemical-lesson-plans/10346/The-periodic-table" TargetMode="External"/><Relationship Id="rId27" Type="http://schemas.openxmlformats.org/officeDocument/2006/relationships/hyperlink" Target="https://arc.educationapps.vic.gov.au/learning/sites/science-chemical-lesson-plans/10359/Chemical-reaction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victoriancurriculum.vcaa.vic.edu.au/copyright-stateme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f10.vcaa.vic.edu.au/copyright-statemen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3259550C0D4910B77B390C82EB0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CDED-F449-4015-A9EE-0B0AEDA79E86}"/>
      </w:docPartPr>
      <w:docPartBody>
        <w:p w:rsidR="00032E44" w:rsidRDefault="00226A22" w:rsidP="00226A22">
          <w:pPr>
            <w:pStyle w:val="943259550C0D4910B77B390C82EB042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6F46418184B979CC238CCC94CE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251F-8756-4670-9E73-03B78081AB78}"/>
      </w:docPartPr>
      <w:docPartBody>
        <w:p w:rsidR="00032E44" w:rsidRDefault="00226A22" w:rsidP="00226A22">
          <w:pPr>
            <w:pStyle w:val="5736F46418184B979CC238CCC94CE038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AC4F291764BA2A8EADA9A65DC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BDC56-9975-46B4-9E13-E55E2539B38A}"/>
      </w:docPartPr>
      <w:docPartBody>
        <w:p w:rsidR="00032E44" w:rsidRDefault="00226A22" w:rsidP="00226A22">
          <w:pPr>
            <w:pStyle w:val="542AC4F291764BA2A8EADA9A65DC949B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1D92D8D7E428C8EFA7A317724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817C-7BA5-44A3-85CE-24C8B3D0E40B}"/>
      </w:docPartPr>
      <w:docPartBody>
        <w:p w:rsidR="00032E44" w:rsidRDefault="00226A22" w:rsidP="00226A22">
          <w:pPr>
            <w:pStyle w:val="D601D92D8D7E428C8EFA7A317724DE19"/>
          </w:pPr>
          <w:r w:rsidRPr="00600B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26"/>
    <w:rsid w:val="00002B44"/>
    <w:rsid w:val="00005791"/>
    <w:rsid w:val="00017F6E"/>
    <w:rsid w:val="00032E44"/>
    <w:rsid w:val="000D5AA4"/>
    <w:rsid w:val="001065FE"/>
    <w:rsid w:val="00111FEC"/>
    <w:rsid w:val="00172524"/>
    <w:rsid w:val="00174B66"/>
    <w:rsid w:val="001F4026"/>
    <w:rsid w:val="00215FCE"/>
    <w:rsid w:val="002215A1"/>
    <w:rsid w:val="00226A22"/>
    <w:rsid w:val="00230E9D"/>
    <w:rsid w:val="00246CB4"/>
    <w:rsid w:val="00283A12"/>
    <w:rsid w:val="002D3B44"/>
    <w:rsid w:val="002D432B"/>
    <w:rsid w:val="0039747B"/>
    <w:rsid w:val="00411A32"/>
    <w:rsid w:val="004465BB"/>
    <w:rsid w:val="004825CD"/>
    <w:rsid w:val="004875D9"/>
    <w:rsid w:val="004E5BA9"/>
    <w:rsid w:val="004F24C0"/>
    <w:rsid w:val="005154F4"/>
    <w:rsid w:val="00530B6E"/>
    <w:rsid w:val="005611CE"/>
    <w:rsid w:val="0056532A"/>
    <w:rsid w:val="005C2BBB"/>
    <w:rsid w:val="006027B4"/>
    <w:rsid w:val="00643724"/>
    <w:rsid w:val="0067796C"/>
    <w:rsid w:val="006929E7"/>
    <w:rsid w:val="006C3B58"/>
    <w:rsid w:val="00715D59"/>
    <w:rsid w:val="00783074"/>
    <w:rsid w:val="007B298F"/>
    <w:rsid w:val="00817516"/>
    <w:rsid w:val="008B66D0"/>
    <w:rsid w:val="008B73D8"/>
    <w:rsid w:val="00906520"/>
    <w:rsid w:val="00916020"/>
    <w:rsid w:val="009A6BDB"/>
    <w:rsid w:val="00A11075"/>
    <w:rsid w:val="00A9144C"/>
    <w:rsid w:val="00AD2F40"/>
    <w:rsid w:val="00B05D7D"/>
    <w:rsid w:val="00B24516"/>
    <w:rsid w:val="00B34E0E"/>
    <w:rsid w:val="00B86DF0"/>
    <w:rsid w:val="00BB4446"/>
    <w:rsid w:val="00BE4BED"/>
    <w:rsid w:val="00C609D1"/>
    <w:rsid w:val="00C63C30"/>
    <w:rsid w:val="00C827EE"/>
    <w:rsid w:val="00CE7AA0"/>
    <w:rsid w:val="00CF4247"/>
    <w:rsid w:val="00D5484B"/>
    <w:rsid w:val="00D60ADB"/>
    <w:rsid w:val="00DC0BEF"/>
    <w:rsid w:val="00DC543D"/>
    <w:rsid w:val="00E12C79"/>
    <w:rsid w:val="00E22103"/>
    <w:rsid w:val="00E250B5"/>
    <w:rsid w:val="00E92B73"/>
    <w:rsid w:val="00ED0B1D"/>
    <w:rsid w:val="00FD23C4"/>
    <w:rsid w:val="00FD67AB"/>
    <w:rsid w:val="00FE4609"/>
    <w:rsid w:val="00FF0C14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5BB"/>
    <w:rPr>
      <w:color w:val="808080"/>
    </w:rPr>
  </w:style>
  <w:style w:type="paragraph" w:customStyle="1" w:styleId="943259550C0D4910B77B390C82EB042B">
    <w:name w:val="943259550C0D4910B77B390C82EB042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736F46418184B979CC238CCC94CE038">
    <w:name w:val="5736F46418184B979CC238CCC94CE038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542AC4F291764BA2A8EADA9A65DC949B">
    <w:name w:val="542AC4F291764BA2A8EADA9A65DC949B"/>
    <w:rsid w:val="00226A22"/>
    <w:pPr>
      <w:spacing w:after="160" w:line="259" w:lineRule="auto"/>
    </w:pPr>
    <w:rPr>
      <w:sz w:val="22"/>
      <w:szCs w:val="22"/>
      <w:lang w:eastAsia="en-AU"/>
    </w:rPr>
  </w:style>
  <w:style w:type="paragraph" w:customStyle="1" w:styleId="D601D92D8D7E428C8EFA7A317724DE19">
    <w:name w:val="D601D92D8D7E428C8EFA7A317724DE19"/>
    <w:rsid w:val="00226A22"/>
    <w:pPr>
      <w:spacing w:after="160" w:line="259" w:lineRule="auto"/>
    </w:pPr>
    <w:rPr>
      <w:sz w:val="22"/>
      <w:szCs w:val="22"/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e1db73-ac97-4842-acda-8d436d9fa6ab">
      <Terms xmlns="http://schemas.microsoft.com/office/infopath/2007/PartnerControls"/>
    </lcf76f155ced4ddcb4097134ff3c332f>
    <TaxCatchAll xmlns="21907e44-c885-4190-82ed-bb8a63b8a28a" xsi:nil="true"/>
    <Versioncontrol_x0028_docholder_x0029_ xmlns="67e1db73-ac97-4842-acda-8d436d9fa6ab" xsi:nil="true"/>
    <Versioncontrol xmlns="67e1db73-ac97-4842-acda-8d436d9fa6ab" xsi:nil="true"/>
    <Status xmlns="67e1db73-ac97-4842-acda-8d436d9fa6ab" xsi:nil="true"/>
    <_Flow_SignoffStatus xmlns="67e1db73-ac97-4842-acda-8d436d9fa6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592D6E9F27642AD46851B71105292" ma:contentTypeVersion="21" ma:contentTypeDescription="Create a new document." ma:contentTypeScope="" ma:versionID="329b29a8e56ab3627160dcb1b264400b">
  <xsd:schema xmlns:xsd="http://www.w3.org/2001/XMLSchema" xmlns:xs="http://www.w3.org/2001/XMLSchema" xmlns:p="http://schemas.microsoft.com/office/2006/metadata/properties" xmlns:ns2="67e1db73-ac97-4842-acda-8d436d9fa6ab" xmlns:ns3="21907e44-c885-4190-82ed-bb8a63b8a28a" targetNamespace="http://schemas.microsoft.com/office/2006/metadata/properties" ma:root="true" ma:fieldsID="ce188dbb911e741f47a5b4c7885de217" ns2:_="" ns3:_="">
    <xsd:import namespace="67e1db73-ac97-4842-acda-8d436d9fa6ab"/>
    <xsd:import namespace="21907e44-c885-4190-82ed-bb8a63b8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_Flow_SignoffStatus" minOccurs="0"/>
                <xsd:element ref="ns2:MediaServiceLocation" minOccurs="0"/>
                <xsd:element ref="ns2:Status" minOccurs="0"/>
                <xsd:element ref="ns2:Versioncontrol_x0028_docholder_x0029_" minOccurs="0"/>
                <xsd:element ref="ns2:Versioncontro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db73-ac97-4842-acda-8d436d9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tatus" ma:index="24" nillable="true" ma:displayName="Editorial status" ma:format="Dropdown" ma:internalName="Status">
      <xsd:simpleType>
        <xsd:restriction base="dms:Choice">
          <xsd:enumeration value="Edit1"/>
          <xsd:enumeration value="Edit1 comments"/>
          <xsd:enumeration value="Edit2"/>
          <xsd:enumeration value="Edit2 comments"/>
          <xsd:enumeration value="Edit3"/>
          <xsd:enumeration value="Edit3 comments"/>
          <xsd:enumeration value="Final for approval"/>
        </xsd:restriction>
      </xsd:simpleType>
    </xsd:element>
    <xsd:element name="Versioncontrol_x0028_docholder_x0029_" ma:index="25" nillable="true" ma:displayName="Version control (doc holder)" ma:format="Dropdown" ma:internalName="Versioncontrol_x0028_docholder_x0029_">
      <xsd:simpleType>
        <xsd:restriction base="dms:Choice">
          <xsd:enumeration value="With editor"/>
          <xsd:enumeration value="With workstream team"/>
          <xsd:enumeration value="Waiting on other"/>
          <xsd:enumeration value="On hold"/>
        </xsd:restriction>
      </xsd:simpleType>
    </xsd:element>
    <xsd:element name="Versioncontrol" ma:index="26" nillable="true" ma:displayName="Version control" ma:format="Dropdown" ma:internalName="Versioncontrol">
      <xsd:simpleType>
        <xsd:restriction base="dms:Choice">
          <xsd:enumeration value="With editor"/>
          <xsd:enumeration value="With workstream team"/>
          <xsd:enumeration value="With CM"/>
          <xsd:enumeration value="With other for approval"/>
          <xsd:enumeration value="On hold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07e44-c885-4190-82ed-bb8a63b8a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2086bc2-ee07-4b36-9ebe-e95cc6a944bd}" ma:internalName="TaxCatchAll" ma:showField="CatchAllData" ma:web="21907e44-c885-4190-82ed-bb8a63b8a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3295D-50AF-4844-BD89-482FF8C1C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B68B5-EDCB-4AF0-A170-8E8DC39603DD}">
  <ds:schemaRefs>
    <ds:schemaRef ds:uri="http://schemas.microsoft.com/office/2006/metadata/properties"/>
    <ds:schemaRef ds:uri="http://schemas.microsoft.com/office/infopath/2007/PartnerControls"/>
    <ds:schemaRef ds:uri="67e1db73-ac97-4842-acda-8d436d9fa6ab"/>
    <ds:schemaRef ds:uri="21907e44-c885-4190-82ed-bb8a63b8a28a"/>
  </ds:schemaRefs>
</ds:datastoreItem>
</file>

<file path=customXml/itemProps3.xml><?xml version="1.0" encoding="utf-8"?>
<ds:datastoreItem xmlns:ds="http://schemas.openxmlformats.org/officeDocument/2006/customXml" ds:itemID="{9F0ED91C-E87E-BB46-9082-7602DDFBC7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9D39EA-2D50-4717-B1B8-83F627751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db73-ac97-4842-acda-8d436d9fa6ab"/>
    <ds:schemaRef ds:uri="21907e44-c885-4190-82ed-bb8a63b8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1393</Words>
  <Characters>7944</Characters>
  <Application>Microsoft Office Word</Application>
  <DocSecurity>0</DocSecurity>
  <Lines>66</Lines>
  <Paragraphs>18</Paragraphs>
  <ScaleCrop>false</ScaleCrop>
  <Manager/>
  <Company>Victorian Curriculum and Assessment Authority</Company>
  <LinksUpToDate>false</LinksUpToDate>
  <CharactersWithSpaces>9319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curriculum area plan – secondary school example</dc:title>
  <dc:subject/>
  <dc:creator>Sally Woollett</dc:creator>
  <cp:keywords>Science, curriculum, planning</cp:keywords>
  <dc:description/>
  <cp:lastModifiedBy>Lauren Perkins</cp:lastModifiedBy>
  <cp:revision>27</cp:revision>
  <dcterms:created xsi:type="dcterms:W3CDTF">2026-05-28T02:22:00Z</dcterms:created>
  <dcterms:modified xsi:type="dcterms:W3CDTF">2026-08-12T00:47:00Z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0x0101005FB592D6E9F27642AD46851B71105292</vt:lpwstr>
  </property>
  <property fmtid="{D5CDD505-2E9C-101B-9397-08002B2CF9AE}" pid="3" name="MediaServiceImageTags">
    <vt:lpwstr/>
  </property>
</Properties>
</file>