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TemplateOverview" w:displacedByCustomXml="next"/>
    <w:bookmarkEnd w:id="0" w:displacedByCustomXml="next"/>
    <w:bookmarkStart w:id="1" w:name="_Hlk147400974" w:displacedByCustomXml="next"/>
    <w:sdt>
      <w:sdtPr>
        <w:rPr>
          <w:rFonts w:ascii="Arial" w:hAnsi="Arial" w:cs="Arial"/>
          <w:color w:val="0F7EB4"/>
          <w:sz w:val="40"/>
          <w:szCs w:val="40"/>
          <w:lang w:val="en-AU" w:eastAsia="en-AU"/>
        </w:rPr>
        <w:alias w:val="Title"/>
        <w:tag w:val=""/>
        <w:id w:val="-810398239"/>
        <w:placeholder>
          <w:docPart w:val="60E6E84867F34A478B8B8505AF20F0E4"/>
        </w:placeholder>
        <w:dataBinding w:prefixMappings="xmlns:ns0='http://purl.org/dc/elements/1.1/' xmlns:ns1='http://schemas.openxmlformats.org/package/2006/metadata/core-properties' " w:xpath="/ns1:coreProperties[1]/ns0:title[1]" w:storeItemID="{6C3C8BC8-F283-45AE-878A-BAB7291924A1}"/>
        <w:text/>
      </w:sdtPr>
      <w:sdtEndPr/>
      <w:sdtContent>
        <w:p w14:paraId="25C8F979" w14:textId="4787FA08" w:rsidR="00842BF6" w:rsidRPr="00842BF6" w:rsidRDefault="0013522A" w:rsidP="00842BF6">
          <w:pPr>
            <w:spacing w:before="240" w:after="240" w:line="680" w:lineRule="exact"/>
            <w:outlineLvl w:val="0"/>
            <w:rPr>
              <w:rFonts w:ascii="Arial" w:hAnsi="Arial" w:cs="Arial"/>
              <w:color w:val="0F7EB4"/>
              <w:sz w:val="40"/>
              <w:szCs w:val="40"/>
              <w:lang w:val="en-AU" w:eastAsia="en-AU"/>
            </w:rPr>
          </w:pPr>
          <w:r>
            <w:rPr>
              <w:rFonts w:ascii="Arial" w:hAnsi="Arial" w:cs="Arial"/>
              <w:color w:val="0F7EB4"/>
              <w:sz w:val="40"/>
              <w:szCs w:val="40"/>
              <w:lang w:val="en-AU" w:eastAsia="en-AU"/>
            </w:rPr>
            <w:t>Teaching and learning unit</w:t>
          </w:r>
          <w:r w:rsidR="00A51E0F">
            <w:rPr>
              <w:rFonts w:ascii="Arial" w:hAnsi="Arial" w:cs="Arial"/>
              <w:color w:val="0F7EB4"/>
              <w:sz w:val="40"/>
              <w:szCs w:val="40"/>
              <w:lang w:val="en-AU" w:eastAsia="en-AU"/>
            </w:rPr>
            <w:t>:</w:t>
          </w:r>
          <w:r>
            <w:rPr>
              <w:rFonts w:ascii="Arial" w:hAnsi="Arial" w:cs="Arial"/>
              <w:color w:val="0F7EB4"/>
              <w:sz w:val="40"/>
              <w:szCs w:val="40"/>
              <w:lang w:val="en-AU" w:eastAsia="en-AU"/>
            </w:rPr>
            <w:t xml:space="preserve"> 8.2.7 Pythagoras</w:t>
          </w:r>
          <w:r w:rsidR="00980100">
            <w:rPr>
              <w:rFonts w:ascii="Arial" w:hAnsi="Arial" w:cs="Arial"/>
              <w:color w:val="0F7EB4"/>
              <w:sz w:val="40"/>
              <w:szCs w:val="40"/>
              <w:lang w:val="en-AU" w:eastAsia="en-AU"/>
            </w:rPr>
            <w:t>’</w:t>
          </w:r>
          <w:r>
            <w:rPr>
              <w:rFonts w:ascii="Arial" w:hAnsi="Arial" w:cs="Arial"/>
              <w:color w:val="0F7EB4"/>
              <w:sz w:val="40"/>
              <w:szCs w:val="40"/>
              <w:lang w:val="en-AU" w:eastAsia="en-AU"/>
            </w:rPr>
            <w:t xml:space="preserve"> theorem and applications</w:t>
          </w:r>
        </w:p>
      </w:sdtContent>
    </w:sdt>
    <w:bookmarkEnd w:id="1"/>
    <w:p w14:paraId="28AA3404" w14:textId="6BC35DC1" w:rsidR="00842BF6" w:rsidRPr="00842BF6" w:rsidRDefault="06DDE550" w:rsidP="00842BF6">
      <w:pPr>
        <w:pStyle w:val="VCAADocumentsubtitle"/>
      </w:pPr>
      <w:r>
        <w:t>Mathematics</w:t>
      </w:r>
      <w:r w:rsidR="00A51E0F">
        <w:t>,</w:t>
      </w:r>
      <w:r w:rsidR="36218F38">
        <w:t xml:space="preserve"> </w:t>
      </w:r>
      <w:r>
        <w:t>Level 8</w:t>
      </w:r>
    </w:p>
    <w:p w14:paraId="2E3FA9B4" w14:textId="05C66189" w:rsidR="00842BF6" w:rsidRPr="00842BF6" w:rsidRDefault="00842BF6" w:rsidP="00842BF6">
      <w:pPr>
        <w:pStyle w:val="Heading1"/>
      </w:pPr>
      <w:r>
        <w:t>Overview</w:t>
      </w:r>
      <w:r w:rsidR="00BC1B86">
        <w:t xml:space="preserve">, including Victorian Curriculum F–10 </w:t>
      </w:r>
      <w:proofErr w:type="gramStart"/>
      <w:r w:rsidR="00BC1B86">
        <w:t>links</w:t>
      </w:r>
      <w:proofErr w:type="gramEnd"/>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Overview table (description of unit and cohort considerations)"/>
      </w:tblPr>
      <w:tblGrid>
        <w:gridCol w:w="7935"/>
        <w:gridCol w:w="7936"/>
      </w:tblGrid>
      <w:tr w:rsidR="00842BF6" w:rsidRPr="00842BF6" w14:paraId="1692C248" w14:textId="77777777" w:rsidTr="0B142269">
        <w:trPr>
          <w:trHeight w:val="383"/>
          <w:tblHeader/>
        </w:trPr>
        <w:tc>
          <w:tcPr>
            <w:tcW w:w="7935" w:type="dxa"/>
            <w:shd w:val="clear" w:color="auto" w:fill="0072AA" w:themeFill="accent1" w:themeFillShade="BF"/>
            <w:vAlign w:val="center"/>
          </w:tcPr>
          <w:p w14:paraId="5B5E1F81" w14:textId="04F83BD7" w:rsidR="00842BF6" w:rsidRPr="00842BF6" w:rsidRDefault="00842BF6" w:rsidP="00842BF6">
            <w:pPr>
              <w:pStyle w:val="VCAAtablecondensedheading"/>
              <w:rPr>
                <w:b/>
                <w:bCs/>
                <w:lang w:val="en-AU"/>
              </w:rPr>
            </w:pPr>
            <w:r>
              <w:rPr>
                <w:b/>
                <w:bCs/>
                <w:lang w:val="en-AU"/>
              </w:rPr>
              <w:t>Description of the teaching and learning unit</w:t>
            </w:r>
          </w:p>
        </w:tc>
        <w:tc>
          <w:tcPr>
            <w:tcW w:w="7936" w:type="dxa"/>
            <w:shd w:val="clear" w:color="auto" w:fill="0072AA" w:themeFill="accent1" w:themeFillShade="BF"/>
            <w:vAlign w:val="center"/>
          </w:tcPr>
          <w:p w14:paraId="44EB6BC8" w14:textId="3E3EA7CE" w:rsidR="00842BF6" w:rsidRPr="00842BF6" w:rsidRDefault="00842BF6" w:rsidP="00842BF6">
            <w:pPr>
              <w:pStyle w:val="VCAAtablecondensedheading"/>
              <w:rPr>
                <w:b/>
                <w:bCs/>
                <w:lang w:val="en-AU"/>
              </w:rPr>
            </w:pPr>
            <w:r w:rsidRPr="00842BF6">
              <w:rPr>
                <w:b/>
                <w:bCs/>
                <w:lang w:val="en-AU"/>
              </w:rPr>
              <w:t>Cohort considerations</w:t>
            </w:r>
            <w:r>
              <w:rPr>
                <w:b/>
                <w:bCs/>
                <w:lang w:val="en-AU"/>
              </w:rPr>
              <w:t xml:space="preserve"> (in relation to this teaching and learning unit)</w:t>
            </w:r>
          </w:p>
        </w:tc>
      </w:tr>
      <w:tr w:rsidR="00842BF6" w:rsidRPr="00842BF6" w14:paraId="51CA47BE" w14:textId="77777777" w:rsidTr="0B142269">
        <w:trPr>
          <w:trHeight w:val="1644"/>
        </w:trPr>
        <w:tc>
          <w:tcPr>
            <w:tcW w:w="7935" w:type="dxa"/>
            <w:shd w:val="clear" w:color="auto" w:fill="auto"/>
          </w:tcPr>
          <w:p w14:paraId="366AA67A" w14:textId="2C8EBA67" w:rsidR="00842BF6" w:rsidRPr="00842BF6" w:rsidRDefault="76BC32AC" w:rsidP="01616BF2">
            <w:pPr>
              <w:pStyle w:val="VCAAbody"/>
              <w:rPr>
                <w:rFonts w:ascii="Arial Narrow" w:eastAsia="Arial Narrow" w:hAnsi="Arial Narrow" w:cs="Arial Narrow"/>
                <w:lang w:val="en-AU"/>
              </w:rPr>
            </w:pPr>
            <w:r w:rsidRPr="01616BF2">
              <w:rPr>
                <w:rFonts w:ascii="Arial Narrow" w:eastAsia="Arial Narrow" w:hAnsi="Arial Narrow" w:cs="Arial Narrow"/>
                <w:lang w:val="en-AU"/>
              </w:rPr>
              <w:t xml:space="preserve">This unit </w:t>
            </w:r>
            <w:r w:rsidR="0EB5582E" w:rsidRPr="01616BF2">
              <w:rPr>
                <w:rFonts w:ascii="Arial Narrow" w:eastAsia="Arial Narrow" w:hAnsi="Arial Narrow" w:cs="Arial Narrow"/>
                <w:lang w:val="en-AU"/>
              </w:rPr>
              <w:t>covers</w:t>
            </w:r>
            <w:r w:rsidR="0898C3D9" w:rsidRPr="01616BF2">
              <w:rPr>
                <w:rFonts w:ascii="Arial Narrow" w:eastAsia="Arial Narrow" w:hAnsi="Arial Narrow" w:cs="Arial Narrow"/>
                <w:lang w:val="en-AU"/>
              </w:rPr>
              <w:t>:</w:t>
            </w:r>
          </w:p>
          <w:p w14:paraId="04A7018C" w14:textId="3461C8D5" w:rsidR="00842BF6" w:rsidRPr="00842BF6" w:rsidRDefault="0EB5582E" w:rsidP="01616BF2">
            <w:pPr>
              <w:pStyle w:val="VCAAtablecondensedbullet"/>
              <w:numPr>
                <w:ilvl w:val="0"/>
                <w:numId w:val="10"/>
              </w:numPr>
              <w:ind w:left="425" w:hanging="425"/>
              <w:rPr>
                <w:lang w:val="en-AU"/>
              </w:rPr>
            </w:pPr>
            <w:r w:rsidRPr="01616BF2">
              <w:rPr>
                <w:lang w:val="en-AU"/>
              </w:rPr>
              <w:t>the recognition, demonstration</w:t>
            </w:r>
            <w:r w:rsidR="16A25FCB" w:rsidRPr="01616BF2">
              <w:rPr>
                <w:lang w:val="en-AU"/>
              </w:rPr>
              <w:t xml:space="preserve"> and </w:t>
            </w:r>
            <w:r w:rsidRPr="01616BF2">
              <w:rPr>
                <w:lang w:val="en-AU"/>
              </w:rPr>
              <w:t>proof of Pythagoras’ theorem</w:t>
            </w:r>
            <w:r w:rsidR="7526BBBF" w:rsidRPr="01616BF2">
              <w:rPr>
                <w:lang w:val="en-AU"/>
              </w:rPr>
              <w:t>, and its use</w:t>
            </w:r>
            <w:r w:rsidRPr="01616BF2">
              <w:rPr>
                <w:lang w:val="en-AU"/>
              </w:rPr>
              <w:t xml:space="preserve"> to </w:t>
            </w:r>
            <w:r w:rsidR="1563286D" w:rsidRPr="01616BF2">
              <w:rPr>
                <w:lang w:val="en-AU"/>
              </w:rPr>
              <w:t>calculate</w:t>
            </w:r>
            <w:r w:rsidRPr="01616BF2">
              <w:rPr>
                <w:lang w:val="en-AU"/>
              </w:rPr>
              <w:t xml:space="preserve"> side lengths in right-angle</w:t>
            </w:r>
            <w:r w:rsidR="00B7115D">
              <w:rPr>
                <w:lang w:val="en-AU"/>
              </w:rPr>
              <w:t>d</w:t>
            </w:r>
            <w:r w:rsidRPr="01616BF2">
              <w:rPr>
                <w:lang w:val="en-AU"/>
              </w:rPr>
              <w:t xml:space="preserve"> </w:t>
            </w:r>
            <w:proofErr w:type="gramStart"/>
            <w:r w:rsidRPr="01616BF2">
              <w:rPr>
                <w:lang w:val="en-AU"/>
              </w:rPr>
              <w:t>tr</w:t>
            </w:r>
            <w:r w:rsidR="7868A68D" w:rsidRPr="01616BF2">
              <w:rPr>
                <w:lang w:val="en-AU"/>
              </w:rPr>
              <w:t>iangles</w:t>
            </w:r>
            <w:proofErr w:type="gramEnd"/>
          </w:p>
          <w:p w14:paraId="02783EE2" w14:textId="72CD91FC" w:rsidR="00842BF6" w:rsidRPr="00842BF6" w:rsidRDefault="14FF6457" w:rsidP="01616BF2">
            <w:pPr>
              <w:pStyle w:val="VCAAtablecondensedbullet"/>
              <w:numPr>
                <w:ilvl w:val="0"/>
                <w:numId w:val="10"/>
              </w:numPr>
              <w:ind w:left="425" w:hanging="425"/>
              <w:rPr>
                <w:lang w:val="en-AU"/>
              </w:rPr>
            </w:pPr>
            <w:r w:rsidRPr="01616BF2">
              <w:rPr>
                <w:lang w:val="en-AU"/>
              </w:rPr>
              <w:t xml:space="preserve">application </w:t>
            </w:r>
            <w:r w:rsidR="1EA7F882" w:rsidRPr="01616BF2">
              <w:rPr>
                <w:lang w:val="en-AU"/>
              </w:rPr>
              <w:t xml:space="preserve">of the theorem </w:t>
            </w:r>
            <w:r w:rsidRPr="01616BF2">
              <w:rPr>
                <w:lang w:val="en-AU"/>
              </w:rPr>
              <w:t>to solv</w:t>
            </w:r>
            <w:r w:rsidR="088438B1" w:rsidRPr="01616BF2">
              <w:rPr>
                <w:lang w:val="en-AU"/>
              </w:rPr>
              <w:t>e</w:t>
            </w:r>
            <w:r w:rsidRPr="01616BF2">
              <w:rPr>
                <w:lang w:val="en-AU"/>
              </w:rPr>
              <w:t xml:space="preserve"> practical problems involving lengths</w:t>
            </w:r>
            <w:r w:rsidR="60D8B7A4" w:rsidRPr="01616BF2">
              <w:rPr>
                <w:lang w:val="en-AU"/>
              </w:rPr>
              <w:t xml:space="preserve"> and distances in the </w:t>
            </w:r>
            <w:proofErr w:type="gramStart"/>
            <w:r w:rsidR="60D8B7A4" w:rsidRPr="01616BF2">
              <w:rPr>
                <w:lang w:val="en-AU"/>
              </w:rPr>
              <w:t>plane</w:t>
            </w:r>
            <w:proofErr w:type="gramEnd"/>
            <w:r w:rsidR="60D8B7A4" w:rsidRPr="01616BF2">
              <w:rPr>
                <w:lang w:val="en-AU"/>
              </w:rPr>
              <w:t xml:space="preserve"> </w:t>
            </w:r>
          </w:p>
          <w:p w14:paraId="292C1DA1" w14:textId="217AB254" w:rsidR="00842BF6" w:rsidRPr="00842BF6" w:rsidRDefault="60D8B7A4" w:rsidP="01616BF2">
            <w:pPr>
              <w:pStyle w:val="VCAAtablecondensedbullet"/>
              <w:numPr>
                <w:ilvl w:val="0"/>
                <w:numId w:val="10"/>
              </w:numPr>
              <w:ind w:left="425" w:hanging="425"/>
              <w:rPr>
                <w:lang w:val="en-AU"/>
              </w:rPr>
            </w:pPr>
            <w:r w:rsidRPr="01616BF2">
              <w:rPr>
                <w:lang w:val="en-AU"/>
              </w:rPr>
              <w:t>Pythagorean triples</w:t>
            </w:r>
            <w:r w:rsidR="00B7115D">
              <w:rPr>
                <w:lang w:val="en-AU"/>
              </w:rPr>
              <w:t>.</w:t>
            </w:r>
          </w:p>
          <w:p w14:paraId="0DD6BDC5" w14:textId="25BD74C8" w:rsidR="00842BF6" w:rsidRDefault="1194FA60" w:rsidP="01616BF2">
            <w:pPr>
              <w:pStyle w:val="VCAAbody"/>
              <w:rPr>
                <w:rFonts w:ascii="Arial Narrow" w:eastAsia="Arial Narrow" w:hAnsi="Arial Narrow" w:cs="Arial Narrow"/>
                <w:szCs w:val="20"/>
                <w:lang w:val="en-AU"/>
              </w:rPr>
            </w:pPr>
            <w:r w:rsidRPr="01616BF2">
              <w:rPr>
                <w:rFonts w:ascii="Arial Narrow" w:eastAsia="Arial Narrow" w:hAnsi="Arial Narrow" w:cs="Arial Narrow"/>
                <w:szCs w:val="20"/>
                <w:lang w:val="en-AU"/>
              </w:rPr>
              <w:t xml:space="preserve">The unit is </w:t>
            </w:r>
            <w:r w:rsidR="10AB5DD7" w:rsidRPr="01616BF2">
              <w:rPr>
                <w:rFonts w:ascii="Arial Narrow" w:eastAsia="Arial Narrow" w:hAnsi="Arial Narrow" w:cs="Arial Narrow"/>
                <w:szCs w:val="20"/>
                <w:lang w:val="en-AU"/>
              </w:rPr>
              <w:t xml:space="preserve">planned as </w:t>
            </w:r>
            <w:r w:rsidRPr="01616BF2">
              <w:rPr>
                <w:rFonts w:ascii="Arial Narrow" w:eastAsia="Arial Narrow" w:hAnsi="Arial Narrow" w:cs="Arial Narrow"/>
                <w:szCs w:val="20"/>
                <w:lang w:val="en-AU"/>
              </w:rPr>
              <w:t>8 lessons of 45</w:t>
            </w:r>
            <w:r w:rsidR="7A658BD1" w:rsidRPr="01616BF2">
              <w:rPr>
                <w:rFonts w:ascii="Arial Narrow" w:eastAsia="Arial Narrow" w:hAnsi="Arial Narrow" w:cs="Arial Narrow"/>
                <w:szCs w:val="20"/>
                <w:lang w:val="en-AU"/>
              </w:rPr>
              <w:t>–</w:t>
            </w:r>
            <w:r w:rsidR="7FC7A5B8" w:rsidRPr="01616BF2">
              <w:rPr>
                <w:rFonts w:ascii="Arial Narrow" w:eastAsia="Arial Narrow" w:hAnsi="Arial Narrow" w:cs="Arial Narrow"/>
                <w:szCs w:val="20"/>
                <w:lang w:val="en-AU"/>
              </w:rPr>
              <w:t>50 minutes</w:t>
            </w:r>
            <w:r w:rsidRPr="01616BF2">
              <w:rPr>
                <w:rFonts w:ascii="Arial Narrow" w:eastAsia="Arial Narrow" w:hAnsi="Arial Narrow" w:cs="Arial Narrow"/>
                <w:szCs w:val="20"/>
                <w:lang w:val="en-AU"/>
              </w:rPr>
              <w:t xml:space="preserve"> duration over a period of approximately 2 weeks.</w:t>
            </w:r>
            <w:r w:rsidR="6CC58D58" w:rsidRPr="01616BF2">
              <w:rPr>
                <w:rFonts w:ascii="Arial Narrow" w:eastAsia="Arial Narrow" w:hAnsi="Arial Narrow" w:cs="Arial Narrow"/>
                <w:szCs w:val="20"/>
                <w:lang w:val="en-AU"/>
              </w:rPr>
              <w:t xml:space="preserve"> </w:t>
            </w:r>
          </w:p>
          <w:p w14:paraId="56D973DC" w14:textId="4F7A5391" w:rsidR="003A6F1F" w:rsidRPr="00842BF6" w:rsidRDefault="003A6F1F" w:rsidP="01616BF2">
            <w:pPr>
              <w:pStyle w:val="VCAAbody"/>
              <w:rPr>
                <w:rFonts w:ascii="Arial Narrow" w:eastAsia="Arial Narrow" w:hAnsi="Arial Narrow" w:cs="Arial Narrow"/>
                <w:szCs w:val="20"/>
                <w:lang w:val="en-AU"/>
              </w:rPr>
            </w:pPr>
          </w:p>
        </w:tc>
        <w:tc>
          <w:tcPr>
            <w:tcW w:w="7936" w:type="dxa"/>
          </w:tcPr>
          <w:p w14:paraId="11189CC9" w14:textId="538E00AF" w:rsidR="00842BF6" w:rsidRPr="00842BF6" w:rsidRDefault="70C086AE" w:rsidP="01616BF2">
            <w:pPr>
              <w:pStyle w:val="VCAAbody"/>
              <w:rPr>
                <w:rFonts w:ascii="Arial Narrow" w:eastAsia="Arial Narrow" w:hAnsi="Arial Narrow" w:cs="Arial Narrow"/>
                <w:lang w:val="en-AU"/>
              </w:rPr>
            </w:pPr>
            <w:r w:rsidRPr="01616BF2">
              <w:rPr>
                <w:rFonts w:ascii="Arial Narrow" w:eastAsia="Arial Narrow" w:hAnsi="Arial Narrow" w:cs="Arial Narrow"/>
                <w:lang w:val="en-AU"/>
              </w:rPr>
              <w:t>This topic involves</w:t>
            </w:r>
            <w:r w:rsidR="00315CE5">
              <w:rPr>
                <w:rFonts w:ascii="Arial Narrow" w:eastAsia="Arial Narrow" w:hAnsi="Arial Narrow" w:cs="Arial Narrow"/>
                <w:lang w:val="en-AU"/>
              </w:rPr>
              <w:t xml:space="preserve"> a combination of</w:t>
            </w:r>
            <w:r w:rsidRPr="01616BF2">
              <w:rPr>
                <w:rFonts w:ascii="Arial Narrow" w:eastAsia="Arial Narrow" w:hAnsi="Arial Narrow" w:cs="Arial Narrow"/>
                <w:lang w:val="en-AU"/>
              </w:rPr>
              <w:t xml:space="preserve"> </w:t>
            </w:r>
            <w:r w:rsidR="41BD0AAB" w:rsidRPr="01616BF2">
              <w:rPr>
                <w:rFonts w:ascii="Arial Narrow" w:eastAsia="Arial Narrow" w:hAnsi="Arial Narrow" w:cs="Arial Narrow"/>
                <w:lang w:val="en-AU"/>
              </w:rPr>
              <w:t>graphic</w:t>
            </w:r>
            <w:r w:rsidRPr="01616BF2">
              <w:rPr>
                <w:rFonts w:ascii="Arial Narrow" w:eastAsia="Arial Narrow" w:hAnsi="Arial Narrow" w:cs="Arial Narrow"/>
                <w:lang w:val="en-AU"/>
              </w:rPr>
              <w:t xml:space="preserve">al, numerical and </w:t>
            </w:r>
            <w:r w:rsidR="1761710E" w:rsidRPr="01616BF2">
              <w:rPr>
                <w:rFonts w:ascii="Arial Narrow" w:eastAsia="Arial Narrow" w:hAnsi="Arial Narrow" w:cs="Arial Narrow"/>
                <w:lang w:val="en-AU"/>
              </w:rPr>
              <w:t xml:space="preserve">symbolic </w:t>
            </w:r>
            <w:r w:rsidRPr="01616BF2">
              <w:rPr>
                <w:rFonts w:ascii="Arial Narrow" w:eastAsia="Arial Narrow" w:hAnsi="Arial Narrow" w:cs="Arial Narrow"/>
                <w:lang w:val="en-AU"/>
              </w:rPr>
              <w:t>representations</w:t>
            </w:r>
            <w:r w:rsidR="7144745B" w:rsidRPr="01616BF2">
              <w:rPr>
                <w:rFonts w:ascii="Arial Narrow" w:eastAsia="Arial Narrow" w:hAnsi="Arial Narrow" w:cs="Arial Narrow"/>
                <w:lang w:val="en-AU"/>
              </w:rPr>
              <w:t xml:space="preserve"> related to triangles</w:t>
            </w:r>
            <w:r w:rsidR="004D0071">
              <w:rPr>
                <w:rFonts w:ascii="Arial Narrow" w:eastAsia="Arial Narrow" w:hAnsi="Arial Narrow" w:cs="Arial Narrow"/>
                <w:lang w:val="en-AU"/>
              </w:rPr>
              <w:t xml:space="preserve">, </w:t>
            </w:r>
            <w:r w:rsidR="3862C0DB" w:rsidRPr="01616BF2">
              <w:rPr>
                <w:rFonts w:ascii="Arial Narrow" w:eastAsia="Arial Narrow" w:hAnsi="Arial Narrow" w:cs="Arial Narrow"/>
                <w:lang w:val="en-AU"/>
              </w:rPr>
              <w:t xml:space="preserve">squares as shapes and </w:t>
            </w:r>
            <w:r w:rsidR="004D0071">
              <w:rPr>
                <w:rFonts w:ascii="Arial Narrow" w:eastAsia="Arial Narrow" w:hAnsi="Arial Narrow" w:cs="Arial Narrow"/>
                <w:lang w:val="en-AU"/>
              </w:rPr>
              <w:t xml:space="preserve">the relation of these shapes to areas and side lengths involving </w:t>
            </w:r>
            <w:r w:rsidR="3862C0DB" w:rsidRPr="01616BF2">
              <w:rPr>
                <w:rFonts w:ascii="Arial Narrow" w:eastAsia="Arial Narrow" w:hAnsi="Arial Narrow" w:cs="Arial Narrow"/>
                <w:lang w:val="en-AU"/>
              </w:rPr>
              <w:t>squares and s</w:t>
            </w:r>
            <w:r w:rsidR="32805C99" w:rsidRPr="01616BF2">
              <w:rPr>
                <w:rFonts w:ascii="Arial Narrow" w:eastAsia="Arial Narrow" w:hAnsi="Arial Narrow" w:cs="Arial Narrow"/>
                <w:lang w:val="en-AU"/>
              </w:rPr>
              <w:t xml:space="preserve">quare roots </w:t>
            </w:r>
            <w:r w:rsidR="004D0071">
              <w:rPr>
                <w:rFonts w:ascii="Arial Narrow" w:eastAsia="Arial Narrow" w:hAnsi="Arial Narrow" w:cs="Arial Narrow"/>
                <w:lang w:val="en-AU"/>
              </w:rPr>
              <w:t>of</w:t>
            </w:r>
            <w:r w:rsidR="32805C99" w:rsidRPr="01616BF2">
              <w:rPr>
                <w:rFonts w:ascii="Arial Narrow" w:eastAsia="Arial Narrow" w:hAnsi="Arial Narrow" w:cs="Arial Narrow"/>
                <w:lang w:val="en-AU"/>
              </w:rPr>
              <w:t xml:space="preserve"> numbers.</w:t>
            </w:r>
          </w:p>
          <w:p w14:paraId="2D248457" w14:textId="7A259255" w:rsidR="00842BF6" w:rsidRPr="00842BF6" w:rsidRDefault="4F134BB9" w:rsidP="01616BF2">
            <w:pPr>
              <w:pStyle w:val="VCAAbody"/>
              <w:rPr>
                <w:rFonts w:ascii="Arial Narrow" w:eastAsia="Arial Narrow" w:hAnsi="Arial Narrow" w:cs="Arial Narrow"/>
                <w:lang w:val="en-AU"/>
              </w:rPr>
            </w:pPr>
            <w:r w:rsidRPr="0B142269">
              <w:rPr>
                <w:rFonts w:ascii="Arial Narrow" w:eastAsia="Arial Narrow" w:hAnsi="Arial Narrow" w:cs="Arial Narrow"/>
                <w:lang w:val="en-AU"/>
              </w:rPr>
              <w:t xml:space="preserve">Relevant data on student background could be obtained from NAPLAN </w:t>
            </w:r>
            <w:r w:rsidR="1036A0DF" w:rsidRPr="0B142269">
              <w:rPr>
                <w:rFonts w:ascii="Arial Narrow" w:eastAsia="Arial Narrow" w:hAnsi="Arial Narrow" w:cs="Arial Narrow"/>
                <w:lang w:val="en-AU"/>
              </w:rPr>
              <w:t xml:space="preserve">Year 7 </w:t>
            </w:r>
            <w:r w:rsidRPr="0B142269">
              <w:rPr>
                <w:rFonts w:ascii="Arial Narrow" w:eastAsia="Arial Narrow" w:hAnsi="Arial Narrow" w:cs="Arial Narrow"/>
                <w:lang w:val="en-AU"/>
              </w:rPr>
              <w:t>data or DAL assessments, as well as school data on prior learning and achieve</w:t>
            </w:r>
            <w:r w:rsidR="4B48E9B3" w:rsidRPr="0B142269">
              <w:rPr>
                <w:rFonts w:ascii="Arial Narrow" w:eastAsia="Arial Narrow" w:hAnsi="Arial Narrow" w:cs="Arial Narrow"/>
                <w:lang w:val="en-AU"/>
              </w:rPr>
              <w:t>ment.</w:t>
            </w:r>
          </w:p>
          <w:p w14:paraId="18FB529B" w14:textId="306527EF" w:rsidR="00842BF6" w:rsidRPr="00842BF6" w:rsidRDefault="0E6D0C73" w:rsidP="01616BF2">
            <w:pPr>
              <w:pStyle w:val="VCAAbody"/>
              <w:rPr>
                <w:rFonts w:ascii="Arial Narrow" w:eastAsia="Arial Narrow" w:hAnsi="Arial Narrow" w:cs="Arial Narrow"/>
                <w:lang w:val="en-AU"/>
              </w:rPr>
            </w:pPr>
            <w:r w:rsidRPr="0B142269">
              <w:rPr>
                <w:rFonts w:ascii="Arial Narrow" w:eastAsia="Arial Narrow" w:hAnsi="Arial Narrow" w:cs="Arial Narrow"/>
                <w:lang w:val="en-AU"/>
              </w:rPr>
              <w:t>M</w:t>
            </w:r>
            <w:r w:rsidR="1604CB7C" w:rsidRPr="0B142269">
              <w:rPr>
                <w:rFonts w:ascii="Arial Narrow" w:eastAsia="Arial Narrow" w:hAnsi="Arial Narrow" w:cs="Arial Narrow"/>
                <w:lang w:val="en-AU"/>
              </w:rPr>
              <w:t>anipulatives</w:t>
            </w:r>
            <w:r w:rsidR="1FA432AB" w:rsidRPr="0B142269">
              <w:rPr>
                <w:rFonts w:ascii="Arial Narrow" w:eastAsia="Arial Narrow" w:hAnsi="Arial Narrow" w:cs="Arial Narrow"/>
                <w:lang w:val="en-AU"/>
              </w:rPr>
              <w:t xml:space="preserve">, </w:t>
            </w:r>
            <w:r w:rsidR="0284D1D5" w:rsidRPr="0B142269">
              <w:rPr>
                <w:rFonts w:ascii="Arial Narrow" w:eastAsia="Arial Narrow" w:hAnsi="Arial Narrow" w:cs="Arial Narrow"/>
                <w:lang w:val="en-AU"/>
              </w:rPr>
              <w:t>measurement</w:t>
            </w:r>
            <w:r w:rsidR="4C40F215" w:rsidRPr="0B142269">
              <w:rPr>
                <w:rFonts w:ascii="Arial Narrow" w:eastAsia="Arial Narrow" w:hAnsi="Arial Narrow" w:cs="Arial Narrow"/>
                <w:lang w:val="en-AU"/>
              </w:rPr>
              <w:t xml:space="preserve">, </w:t>
            </w:r>
            <w:r w:rsidR="1FA432AB" w:rsidRPr="0B142269">
              <w:rPr>
                <w:rFonts w:ascii="Arial Narrow" w:eastAsia="Arial Narrow" w:hAnsi="Arial Narrow" w:cs="Arial Narrow"/>
                <w:lang w:val="en-AU"/>
              </w:rPr>
              <w:t xml:space="preserve">drawing and digital tools can be used to support differentiation for the diversity of student learner </w:t>
            </w:r>
            <w:r w:rsidR="4AC0D265" w:rsidRPr="0B142269">
              <w:rPr>
                <w:rFonts w:ascii="Arial Narrow" w:eastAsia="Arial Narrow" w:hAnsi="Arial Narrow" w:cs="Arial Narrow"/>
                <w:lang w:val="en-AU"/>
              </w:rPr>
              <w:t xml:space="preserve">backgrounds and </w:t>
            </w:r>
            <w:r w:rsidR="1FA432AB" w:rsidRPr="0B142269">
              <w:rPr>
                <w:rFonts w:ascii="Arial Narrow" w:eastAsia="Arial Narrow" w:hAnsi="Arial Narrow" w:cs="Arial Narrow"/>
                <w:lang w:val="en-AU"/>
              </w:rPr>
              <w:t>needs</w:t>
            </w:r>
            <w:r w:rsidR="00861942">
              <w:rPr>
                <w:rFonts w:ascii="Arial Narrow" w:eastAsia="Arial Narrow" w:hAnsi="Arial Narrow" w:cs="Arial Narrow"/>
                <w:lang w:val="en-AU"/>
              </w:rPr>
              <w:t xml:space="preserve">, as well as the </w:t>
            </w:r>
            <w:r w:rsidR="00F9572D">
              <w:rPr>
                <w:rFonts w:ascii="Arial Narrow" w:eastAsia="Arial Narrow" w:hAnsi="Arial Narrow" w:cs="Arial Narrow"/>
                <w:lang w:val="en-AU"/>
              </w:rPr>
              <w:t>inclusion</w:t>
            </w:r>
            <w:r w:rsidR="00861942">
              <w:rPr>
                <w:rFonts w:ascii="Arial Narrow" w:eastAsia="Arial Narrow" w:hAnsi="Arial Narrow" w:cs="Arial Narrow"/>
                <w:lang w:val="en-AU"/>
              </w:rPr>
              <w:t xml:space="preserve"> of some open and rich tasks.</w:t>
            </w:r>
          </w:p>
          <w:p w14:paraId="59BF0D1A" w14:textId="4AD0FE44" w:rsidR="00842BF6" w:rsidRPr="00842BF6" w:rsidRDefault="6C913FEC" w:rsidP="01616BF2">
            <w:pPr>
              <w:pStyle w:val="VCAAbody"/>
              <w:rPr>
                <w:rFonts w:ascii="Arial Narrow" w:eastAsia="Arial Narrow" w:hAnsi="Arial Narrow" w:cs="Arial Narrow"/>
                <w:lang w:val="en-AU"/>
              </w:rPr>
            </w:pPr>
            <w:r w:rsidRPr="0B142269">
              <w:rPr>
                <w:rFonts w:ascii="Arial Narrow" w:eastAsia="Arial Narrow" w:hAnsi="Arial Narrow" w:cs="Arial Narrow"/>
                <w:lang w:val="en-AU"/>
              </w:rPr>
              <w:t>The work in this topic uses scaled diagrams, and graph paper</w:t>
            </w:r>
            <w:r w:rsidR="6EF3C1B3" w:rsidRPr="0B142269">
              <w:rPr>
                <w:rFonts w:ascii="Arial Narrow" w:eastAsia="Arial Narrow" w:hAnsi="Arial Narrow" w:cs="Arial Narrow"/>
                <w:lang w:val="en-AU"/>
              </w:rPr>
              <w:t>, as well as ‘blank pages’</w:t>
            </w:r>
            <w:r w:rsidR="1E6D510C" w:rsidRPr="0B142269">
              <w:rPr>
                <w:rFonts w:ascii="Arial Narrow" w:eastAsia="Arial Narrow" w:hAnsi="Arial Narrow" w:cs="Arial Narrow"/>
                <w:lang w:val="en-AU"/>
              </w:rPr>
              <w:t>, and physical models</w:t>
            </w:r>
            <w:r w:rsidR="6EF3C1B3" w:rsidRPr="0B142269">
              <w:rPr>
                <w:rFonts w:ascii="Arial Narrow" w:eastAsia="Arial Narrow" w:hAnsi="Arial Narrow" w:cs="Arial Narrow"/>
                <w:lang w:val="en-AU"/>
              </w:rPr>
              <w:t xml:space="preserve"> </w:t>
            </w:r>
            <w:r w:rsidRPr="0B142269">
              <w:rPr>
                <w:rFonts w:ascii="Arial Narrow" w:eastAsia="Arial Narrow" w:hAnsi="Arial Narrow" w:cs="Arial Narrow"/>
                <w:lang w:val="en-AU"/>
              </w:rPr>
              <w:t>can be use</w:t>
            </w:r>
            <w:r w:rsidR="085E7BD8" w:rsidRPr="0B142269">
              <w:rPr>
                <w:rFonts w:ascii="Arial Narrow" w:eastAsia="Arial Narrow" w:hAnsi="Arial Narrow" w:cs="Arial Narrow"/>
                <w:lang w:val="en-AU"/>
              </w:rPr>
              <w:t xml:space="preserve">d assist students as applicable </w:t>
            </w:r>
            <w:r w:rsidR="7CB4CDAE" w:rsidRPr="0B142269">
              <w:rPr>
                <w:rFonts w:ascii="Arial Narrow" w:eastAsia="Arial Narrow" w:hAnsi="Arial Narrow" w:cs="Arial Narrow"/>
                <w:lang w:val="en-AU"/>
              </w:rPr>
              <w:t>in construction work.</w:t>
            </w:r>
          </w:p>
          <w:p w14:paraId="6F3EA845" w14:textId="3A5D0488" w:rsidR="00842BF6" w:rsidRPr="00842BF6" w:rsidRDefault="0BE231D6" w:rsidP="01616BF2">
            <w:pPr>
              <w:pStyle w:val="VCAAbody"/>
              <w:rPr>
                <w:rFonts w:ascii="Arial Narrow" w:eastAsia="Arial Narrow" w:hAnsi="Arial Narrow" w:cs="Arial Narrow"/>
                <w:lang w:val="en-AU"/>
              </w:rPr>
            </w:pPr>
            <w:r w:rsidRPr="01616BF2">
              <w:rPr>
                <w:rFonts w:ascii="Arial Narrow" w:eastAsia="Arial Narrow" w:hAnsi="Arial Narrow" w:cs="Arial Narrow"/>
                <w:lang w:val="en-AU"/>
              </w:rPr>
              <w:t>Where students have difficulty with computational and algebraic processes, this can be scaffolded by the complementary use of various online calculation t</w:t>
            </w:r>
            <w:r w:rsidR="2FBBEDE2" w:rsidRPr="01616BF2">
              <w:rPr>
                <w:rFonts w:ascii="Arial Narrow" w:eastAsia="Arial Narrow" w:hAnsi="Arial Narrow" w:cs="Arial Narrow"/>
                <w:lang w:val="en-AU"/>
              </w:rPr>
              <w:t>ools</w:t>
            </w:r>
            <w:r w:rsidR="00D82276">
              <w:rPr>
                <w:rFonts w:ascii="Arial Narrow" w:eastAsia="Arial Narrow" w:hAnsi="Arial Narrow" w:cs="Arial Narrow"/>
                <w:lang w:val="en-AU"/>
              </w:rPr>
              <w:t xml:space="preserve"> that </w:t>
            </w:r>
            <w:r w:rsidR="2FBBEDE2" w:rsidRPr="01616BF2">
              <w:rPr>
                <w:rFonts w:ascii="Arial Narrow" w:eastAsia="Arial Narrow" w:hAnsi="Arial Narrow" w:cs="Arial Narrow"/>
                <w:lang w:val="en-AU"/>
              </w:rPr>
              <w:t>also demonstrate the working and steps in solution processes.</w:t>
            </w:r>
          </w:p>
        </w:tc>
      </w:tr>
    </w:tbl>
    <w:p w14:paraId="45663EBE" w14:textId="77777777" w:rsidR="00E01018" w:rsidRDefault="00E01018">
      <w:pPr>
        <w:rPr>
          <w:rFonts w:asciiTheme="majorHAnsi" w:eastAsiaTheme="majorEastAsia" w:hAnsiTheme="majorHAnsi" w:cstheme="majorBidi"/>
          <w:color w:val="0072AA" w:themeColor="accent1" w:themeShade="BF"/>
          <w:sz w:val="26"/>
          <w:szCs w:val="26"/>
        </w:rPr>
      </w:pPr>
      <w:r>
        <w:rPr>
          <w:rFonts w:asciiTheme="majorHAnsi" w:eastAsiaTheme="majorEastAsia" w:hAnsiTheme="majorHAnsi" w:cstheme="majorBidi"/>
          <w:color w:val="0072AA" w:themeColor="accent1" w:themeShade="BF"/>
          <w:sz w:val="26"/>
          <w:szCs w:val="26"/>
        </w:rPr>
        <w:br w:type="page"/>
      </w:r>
    </w:p>
    <w:p w14:paraId="1B3DA488" w14:textId="16C37907" w:rsidR="00B7115D" w:rsidRDefault="52F02E46" w:rsidP="7B225446">
      <w:pPr>
        <w:pStyle w:val="Heading2"/>
      </w:pPr>
      <w:r w:rsidRPr="00C544C4">
        <w:lastRenderedPageBreak/>
        <w:t xml:space="preserve">Content description links </w:t>
      </w:r>
      <w:r w:rsidR="002E75D6" w:rsidRPr="00C544C4">
        <w:t>and associated</w:t>
      </w:r>
      <w:r w:rsidRPr="00C544C4">
        <w:t xml:space="preserve"> achievement standard</w:t>
      </w:r>
      <w:r w:rsidR="002E75D6" w:rsidRPr="00C544C4">
        <w:t xml:space="preserve"> links</w:t>
      </w:r>
    </w:p>
    <w:tbl>
      <w:tblPr>
        <w:tblW w:w="0" w:type="auto"/>
        <w:tblLayout w:type="fixed"/>
        <w:tblLook w:val="0620" w:firstRow="1" w:lastRow="0" w:firstColumn="0" w:lastColumn="0" w:noHBand="1" w:noVBand="1"/>
        <w:tblCaption w:val="Content description links and associated achievement standard links"/>
      </w:tblPr>
      <w:tblGrid>
        <w:gridCol w:w="7852"/>
        <w:gridCol w:w="7852"/>
      </w:tblGrid>
      <w:tr w:rsidR="7B225446" w14:paraId="70FC300E" w14:textId="77777777" w:rsidTr="7B225446">
        <w:trPr>
          <w:trHeight w:val="390"/>
        </w:trPr>
        <w:tc>
          <w:tcPr>
            <w:tcW w:w="7852" w:type="dxa"/>
            <w:tcBorders>
              <w:top w:val="single" w:sz="8" w:space="0" w:color="auto"/>
              <w:left w:val="single" w:sz="8" w:space="0" w:color="auto"/>
              <w:bottom w:val="single" w:sz="8" w:space="0" w:color="auto"/>
              <w:right w:val="single" w:sz="8" w:space="0" w:color="auto"/>
            </w:tcBorders>
            <w:shd w:val="clear" w:color="auto" w:fill="0072AA" w:themeFill="accent1" w:themeFillShade="BF"/>
            <w:tcMar>
              <w:left w:w="108" w:type="dxa"/>
              <w:right w:w="108" w:type="dxa"/>
            </w:tcMar>
            <w:vAlign w:val="center"/>
          </w:tcPr>
          <w:p w14:paraId="3213A1AA" w14:textId="51C1ED8C" w:rsidR="7B225446" w:rsidRDefault="7B225446" w:rsidP="00D82276">
            <w:pPr>
              <w:spacing w:before="80" w:after="80"/>
              <w:rPr>
                <w:rFonts w:ascii="Arial Narrow" w:eastAsia="Arial Narrow" w:hAnsi="Arial Narrow" w:cs="Arial Narrow"/>
                <w:b/>
                <w:bCs/>
                <w:color w:val="FFFFFF" w:themeColor="background1"/>
                <w:sz w:val="20"/>
                <w:szCs w:val="20"/>
                <w:lang w:val="en-AU"/>
              </w:rPr>
            </w:pPr>
            <w:r w:rsidRPr="7B225446">
              <w:rPr>
                <w:rFonts w:ascii="Arial Narrow" w:eastAsia="Arial Narrow" w:hAnsi="Arial Narrow" w:cs="Arial Narrow"/>
                <w:b/>
                <w:bCs/>
                <w:color w:val="FFFFFF" w:themeColor="background1"/>
                <w:sz w:val="20"/>
                <w:szCs w:val="20"/>
                <w:lang w:val="en-AU"/>
              </w:rPr>
              <w:t>Content description link(s)</w:t>
            </w:r>
          </w:p>
        </w:tc>
        <w:tc>
          <w:tcPr>
            <w:tcW w:w="7852" w:type="dxa"/>
            <w:tcBorders>
              <w:top w:val="single" w:sz="8" w:space="0" w:color="auto"/>
              <w:left w:val="single" w:sz="8" w:space="0" w:color="auto"/>
              <w:bottom w:val="single" w:sz="8" w:space="0" w:color="auto"/>
              <w:right w:val="single" w:sz="8" w:space="0" w:color="auto"/>
            </w:tcBorders>
            <w:shd w:val="clear" w:color="auto" w:fill="0072AA" w:themeFill="accent1" w:themeFillShade="BF"/>
            <w:tcMar>
              <w:left w:w="108" w:type="dxa"/>
              <w:right w:w="108" w:type="dxa"/>
            </w:tcMar>
            <w:vAlign w:val="center"/>
          </w:tcPr>
          <w:p w14:paraId="586403EC" w14:textId="7F9431EE" w:rsidR="7B225446" w:rsidRDefault="7B225446" w:rsidP="00D82276">
            <w:pPr>
              <w:spacing w:before="80" w:after="80"/>
              <w:rPr>
                <w:rFonts w:ascii="Arial Narrow" w:eastAsia="Arial Narrow" w:hAnsi="Arial Narrow" w:cs="Arial Narrow"/>
                <w:b/>
                <w:bCs/>
                <w:color w:val="FFFFFF" w:themeColor="background1"/>
                <w:sz w:val="20"/>
                <w:szCs w:val="20"/>
                <w:lang w:val="en-AU"/>
              </w:rPr>
            </w:pPr>
            <w:r w:rsidRPr="7B225446">
              <w:rPr>
                <w:rFonts w:ascii="Arial Narrow" w:eastAsia="Arial Narrow" w:hAnsi="Arial Narrow" w:cs="Arial Narrow"/>
                <w:b/>
                <w:bCs/>
                <w:color w:val="FFFFFF" w:themeColor="background1"/>
                <w:sz w:val="20"/>
                <w:szCs w:val="20"/>
                <w:lang w:val="en-AU"/>
              </w:rPr>
              <w:t>Achievement standard link(s)</w:t>
            </w:r>
          </w:p>
        </w:tc>
      </w:tr>
      <w:tr w:rsidR="7B225446" w14:paraId="080670F2" w14:textId="77777777" w:rsidTr="7B225446">
        <w:trPr>
          <w:trHeight w:val="570"/>
        </w:trPr>
        <w:tc>
          <w:tcPr>
            <w:tcW w:w="7852" w:type="dxa"/>
            <w:tcBorders>
              <w:top w:val="single" w:sz="8" w:space="0" w:color="auto"/>
              <w:left w:val="single" w:sz="8" w:space="0" w:color="auto"/>
              <w:bottom w:val="single" w:sz="8" w:space="0" w:color="auto"/>
              <w:right w:val="single" w:sz="8" w:space="0" w:color="auto"/>
            </w:tcBorders>
            <w:tcMar>
              <w:left w:w="108" w:type="dxa"/>
              <w:right w:w="108" w:type="dxa"/>
            </w:tcMar>
          </w:tcPr>
          <w:p w14:paraId="72BAF2D4" w14:textId="46D82D5D" w:rsidR="7B225446" w:rsidRDefault="7B225446" w:rsidP="00D82276">
            <w:pPr>
              <w:spacing w:before="80" w:after="80"/>
              <w:rPr>
                <w:rFonts w:ascii="Arial Narrow" w:eastAsia="Arial Narrow" w:hAnsi="Arial Narrow" w:cs="Arial Narrow"/>
                <w:color w:val="000000" w:themeColor="text1"/>
                <w:sz w:val="20"/>
                <w:szCs w:val="20"/>
                <w:lang w:val="en-AU"/>
              </w:rPr>
            </w:pPr>
            <w:r w:rsidRPr="7B225446">
              <w:rPr>
                <w:rFonts w:ascii="Arial Narrow" w:eastAsia="Arial Narrow" w:hAnsi="Arial Narrow" w:cs="Arial Narrow"/>
                <w:color w:val="000000" w:themeColor="text1"/>
                <w:sz w:val="20"/>
                <w:szCs w:val="20"/>
                <w:lang w:val="en-AU"/>
              </w:rPr>
              <w:t xml:space="preserve">use Pythagoras’ theorem to solve problems involving the side lengths of right-angled </w:t>
            </w:r>
            <w:proofErr w:type="gramStart"/>
            <w:r w:rsidRPr="7B225446">
              <w:rPr>
                <w:rFonts w:ascii="Arial Narrow" w:eastAsia="Arial Narrow" w:hAnsi="Arial Narrow" w:cs="Arial Narrow"/>
                <w:color w:val="000000" w:themeColor="text1"/>
                <w:sz w:val="20"/>
                <w:szCs w:val="20"/>
                <w:lang w:val="en-AU"/>
              </w:rPr>
              <w:t>triangles</w:t>
            </w:r>
            <w:proofErr w:type="gramEnd"/>
            <w:r w:rsidRPr="7B225446">
              <w:rPr>
                <w:rFonts w:ascii="Arial Narrow" w:eastAsia="Arial Narrow" w:hAnsi="Arial Narrow" w:cs="Arial Narrow"/>
                <w:color w:val="000000" w:themeColor="text1"/>
                <w:sz w:val="20"/>
                <w:szCs w:val="20"/>
                <w:lang w:val="en-AU"/>
              </w:rPr>
              <w:t xml:space="preserve"> </w:t>
            </w:r>
          </w:p>
          <w:p w14:paraId="03DCE2D2" w14:textId="6EF4DB27" w:rsidR="7B225446" w:rsidRDefault="7B225446" w:rsidP="00D82276">
            <w:pPr>
              <w:spacing w:before="80" w:after="80"/>
              <w:rPr>
                <w:rFonts w:ascii="Arial Narrow" w:eastAsia="Arial Narrow" w:hAnsi="Arial Narrow" w:cs="Arial Narrow"/>
                <w:color w:val="000000" w:themeColor="text1"/>
                <w:sz w:val="20"/>
                <w:szCs w:val="20"/>
                <w:lang w:val="en-AU"/>
              </w:rPr>
            </w:pPr>
            <w:r w:rsidRPr="7B225446">
              <w:rPr>
                <w:rFonts w:ascii="Arial Narrow" w:eastAsia="Arial Narrow" w:hAnsi="Arial Narrow" w:cs="Arial Narrow"/>
                <w:color w:val="000000" w:themeColor="text1"/>
                <w:sz w:val="20"/>
                <w:szCs w:val="20"/>
                <w:lang w:val="en-AU"/>
              </w:rPr>
              <w:t>VC2M8M06</w:t>
            </w:r>
          </w:p>
        </w:tc>
        <w:tc>
          <w:tcPr>
            <w:tcW w:w="7852" w:type="dxa"/>
            <w:tcBorders>
              <w:top w:val="single" w:sz="8" w:space="0" w:color="auto"/>
              <w:left w:val="single" w:sz="8" w:space="0" w:color="auto"/>
              <w:bottom w:val="single" w:sz="8" w:space="0" w:color="auto"/>
              <w:right w:val="single" w:sz="8" w:space="0" w:color="auto"/>
            </w:tcBorders>
            <w:tcMar>
              <w:left w:w="108" w:type="dxa"/>
              <w:right w:w="108" w:type="dxa"/>
            </w:tcMar>
          </w:tcPr>
          <w:p w14:paraId="6D36165B" w14:textId="10B93C82" w:rsidR="7B225446" w:rsidRDefault="7B225446" w:rsidP="00D82276">
            <w:pPr>
              <w:spacing w:before="120" w:after="120"/>
              <w:rPr>
                <w:rFonts w:ascii="Arial Narrow" w:eastAsia="Arial Narrow" w:hAnsi="Arial Narrow" w:cs="Arial Narrow"/>
                <w:color w:val="000000" w:themeColor="text1"/>
                <w:sz w:val="20"/>
                <w:szCs w:val="20"/>
                <w:lang w:val="en-AU"/>
              </w:rPr>
            </w:pPr>
            <w:r w:rsidRPr="7B225446">
              <w:rPr>
                <w:rFonts w:ascii="Arial Narrow" w:eastAsia="Arial Narrow" w:hAnsi="Arial Narrow" w:cs="Arial Narrow"/>
                <w:color w:val="000000" w:themeColor="text1"/>
                <w:sz w:val="20"/>
                <w:szCs w:val="20"/>
                <w:lang w:val="en-AU"/>
              </w:rPr>
              <w:t>They use Pythagoras’ theorem to solve measurement problems involving unknown lengths of right-angled triangles.</w:t>
            </w:r>
          </w:p>
        </w:tc>
      </w:tr>
      <w:tr w:rsidR="7B225446" w14:paraId="5ECFBD4C" w14:textId="77777777" w:rsidTr="7B225446">
        <w:trPr>
          <w:trHeight w:val="570"/>
        </w:trPr>
        <w:tc>
          <w:tcPr>
            <w:tcW w:w="7852" w:type="dxa"/>
            <w:tcBorders>
              <w:top w:val="single" w:sz="8" w:space="0" w:color="auto"/>
              <w:left w:val="single" w:sz="8" w:space="0" w:color="auto"/>
              <w:bottom w:val="single" w:sz="8" w:space="0" w:color="auto"/>
              <w:right w:val="single" w:sz="8" w:space="0" w:color="auto"/>
            </w:tcBorders>
            <w:tcMar>
              <w:left w:w="108" w:type="dxa"/>
              <w:right w:w="108" w:type="dxa"/>
            </w:tcMar>
          </w:tcPr>
          <w:p w14:paraId="2A608294" w14:textId="7A011EAF" w:rsidR="7B225446" w:rsidRDefault="7B225446" w:rsidP="00D82276">
            <w:pPr>
              <w:spacing w:before="80" w:after="80"/>
              <w:rPr>
                <w:rFonts w:ascii="Arial Narrow" w:eastAsia="Arial Narrow" w:hAnsi="Arial Narrow" w:cs="Arial Narrow"/>
                <w:color w:val="000000" w:themeColor="text1"/>
                <w:sz w:val="20"/>
                <w:szCs w:val="20"/>
                <w:lang w:val="en-IN"/>
              </w:rPr>
            </w:pPr>
            <w:r w:rsidRPr="7B225446">
              <w:rPr>
                <w:rFonts w:ascii="Arial Narrow" w:eastAsia="Arial Narrow" w:hAnsi="Arial Narrow" w:cs="Arial Narrow"/>
                <w:color w:val="000000" w:themeColor="text1"/>
                <w:sz w:val="20"/>
                <w:szCs w:val="20"/>
                <w:lang w:val="en-IN"/>
              </w:rPr>
              <w:t xml:space="preserve">recognise irrational numbers in applied contexts, including </w:t>
            </w:r>
            <w:r w:rsidRPr="7B225446">
              <w:rPr>
                <w:rFonts w:ascii="Segoe UI" w:eastAsia="Segoe UI" w:hAnsi="Segoe UI" w:cs="Segoe UI"/>
                <w:i/>
                <w:iCs/>
                <w:color w:val="000000" w:themeColor="text1"/>
                <w:lang w:val="en-AU"/>
              </w:rPr>
              <w:t>π</w:t>
            </w:r>
            <w:r w:rsidRPr="7B225446">
              <w:rPr>
                <w:rFonts w:ascii="Arial Narrow" w:eastAsia="Arial Narrow" w:hAnsi="Arial Narrow" w:cs="Arial Narrow"/>
                <w:color w:val="000000" w:themeColor="text1"/>
                <w:sz w:val="20"/>
                <w:szCs w:val="20"/>
                <w:lang w:val="en-IN"/>
              </w:rPr>
              <w:t xml:space="preserve"> and numbers that develop from the square root of positive real numbers that are not perfect squares, and recognise that irrational numbers cannot develop from the division of integer values by natural numbers</w:t>
            </w:r>
          </w:p>
          <w:p w14:paraId="2A28C5A7" w14:textId="79C91C5F" w:rsidR="7B225446" w:rsidRDefault="7B225446" w:rsidP="00D82276">
            <w:pPr>
              <w:spacing w:before="80" w:after="80"/>
              <w:rPr>
                <w:rFonts w:ascii="Arial Narrow" w:eastAsia="Arial Narrow" w:hAnsi="Arial Narrow" w:cs="Arial Narrow"/>
                <w:color w:val="000000" w:themeColor="text1"/>
                <w:sz w:val="20"/>
                <w:szCs w:val="20"/>
                <w:lang w:val="en-AU"/>
              </w:rPr>
            </w:pPr>
            <w:r w:rsidRPr="7B225446">
              <w:rPr>
                <w:rFonts w:ascii="Arial Narrow" w:eastAsia="Arial Narrow" w:hAnsi="Arial Narrow" w:cs="Arial Narrow"/>
                <w:i/>
                <w:iCs/>
                <w:color w:val="000000" w:themeColor="text1"/>
                <w:sz w:val="20"/>
                <w:szCs w:val="20"/>
                <w:lang w:val="en-AU"/>
              </w:rPr>
              <w:t xml:space="preserve"> </w:t>
            </w:r>
            <w:r w:rsidRPr="7B225446">
              <w:rPr>
                <w:rFonts w:ascii="Arial Narrow" w:eastAsia="Arial Narrow" w:hAnsi="Arial Narrow" w:cs="Arial Narrow"/>
                <w:color w:val="000000" w:themeColor="text1"/>
                <w:sz w:val="20"/>
                <w:szCs w:val="20"/>
                <w:lang w:val="en-AU"/>
              </w:rPr>
              <w:t>VC2M8N01</w:t>
            </w:r>
          </w:p>
        </w:tc>
        <w:tc>
          <w:tcPr>
            <w:tcW w:w="7852" w:type="dxa"/>
            <w:tcBorders>
              <w:top w:val="single" w:sz="8" w:space="0" w:color="auto"/>
              <w:left w:val="single" w:sz="8" w:space="0" w:color="auto"/>
              <w:bottom w:val="single" w:sz="8" w:space="0" w:color="auto"/>
              <w:right w:val="single" w:sz="8" w:space="0" w:color="auto"/>
            </w:tcBorders>
            <w:tcMar>
              <w:left w:w="108" w:type="dxa"/>
              <w:right w:w="108" w:type="dxa"/>
            </w:tcMar>
          </w:tcPr>
          <w:p w14:paraId="065C1419" w14:textId="77730711" w:rsidR="7B225446" w:rsidRDefault="00A51E0F" w:rsidP="00D82276">
            <w:pPr>
              <w:spacing w:before="120" w:after="120"/>
              <w:rPr>
                <w:rFonts w:ascii="Arial Narrow" w:eastAsia="Arial Narrow" w:hAnsi="Arial Narrow" w:cs="Arial Narrow"/>
                <w:color w:val="000000" w:themeColor="text1"/>
                <w:sz w:val="20"/>
                <w:szCs w:val="20"/>
                <w:lang w:val="en-AU"/>
              </w:rPr>
            </w:pPr>
            <w:r>
              <w:rPr>
                <w:rFonts w:ascii="Arial Narrow" w:eastAsia="Arial Narrow" w:hAnsi="Arial Narrow" w:cs="Arial Narrow"/>
                <w:color w:val="000000" w:themeColor="text1"/>
                <w:sz w:val="20"/>
                <w:szCs w:val="20"/>
                <w:lang w:val="en-AU"/>
              </w:rPr>
              <w:t>By the end of Level 8, s</w:t>
            </w:r>
            <w:r w:rsidR="7B225446" w:rsidRPr="7B225446">
              <w:rPr>
                <w:rFonts w:ascii="Arial Narrow" w:eastAsia="Arial Narrow" w:hAnsi="Arial Narrow" w:cs="Arial Narrow"/>
                <w:color w:val="000000" w:themeColor="text1"/>
                <w:sz w:val="20"/>
                <w:szCs w:val="20"/>
                <w:lang w:val="en-AU"/>
              </w:rPr>
              <w:t>tudents recognise irrational numbers as numbers that cannot develop from the division of integer values by natural numbers and terminating or recurring decimals.</w:t>
            </w:r>
          </w:p>
        </w:tc>
      </w:tr>
    </w:tbl>
    <w:p w14:paraId="3A1E3527" w14:textId="0A3609DC" w:rsidR="7B225446" w:rsidRDefault="002E75D6" w:rsidP="00C544C4">
      <w:pPr>
        <w:pStyle w:val="Heading2"/>
      </w:pPr>
      <w:r>
        <w:t>Continuum of learning</w:t>
      </w:r>
    </w:p>
    <w:p w14:paraId="6799367F" w14:textId="74496539" w:rsidR="00B7115D" w:rsidRPr="002E75D6" w:rsidRDefault="00B7115D" w:rsidP="00C544C4">
      <w:pPr>
        <w:pStyle w:val="Heading3"/>
      </w:pPr>
      <w:r w:rsidRPr="002E75D6">
        <w:t>Achievement standard</w:t>
      </w:r>
      <w:r w:rsidR="002E75D6">
        <w:t>s</w:t>
      </w:r>
    </w:p>
    <w:tbl>
      <w:tblPr>
        <w:tblW w:w="15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Achievement standard continuum"/>
      </w:tblPr>
      <w:tblGrid>
        <w:gridCol w:w="5272"/>
        <w:gridCol w:w="5272"/>
        <w:gridCol w:w="5272"/>
      </w:tblGrid>
      <w:tr w:rsidR="00B7115D" w:rsidRPr="00B7115D" w14:paraId="7B464681" w14:textId="77777777" w:rsidTr="00D4032E">
        <w:trPr>
          <w:trHeight w:val="383"/>
          <w:tblHeader/>
        </w:trPr>
        <w:tc>
          <w:tcPr>
            <w:tcW w:w="5272" w:type="dxa"/>
            <w:shd w:val="clear" w:color="auto" w:fill="0072AA" w:themeFill="accent1" w:themeFillShade="BF"/>
            <w:vAlign w:val="center"/>
          </w:tcPr>
          <w:p w14:paraId="7BCC95DA" w14:textId="24FFABCA" w:rsidR="00B7115D" w:rsidRPr="00B7115D" w:rsidRDefault="00B7115D" w:rsidP="00B7115D">
            <w:pPr>
              <w:spacing w:before="80" w:after="80" w:line="280" w:lineRule="exact"/>
              <w:rPr>
                <w:rFonts w:ascii="Arial Narrow" w:hAnsi="Arial Narrow" w:cs="Arial"/>
                <w:b/>
                <w:color w:val="FFFFFF" w:themeColor="background1"/>
                <w:sz w:val="20"/>
                <w:szCs w:val="20"/>
                <w:lang w:val="en-AU"/>
              </w:rPr>
            </w:pPr>
            <w:r w:rsidRPr="7B225446">
              <w:rPr>
                <w:rFonts w:ascii="Arial Narrow" w:hAnsi="Arial Narrow" w:cs="Arial"/>
                <w:b/>
                <w:color w:val="FFFFFF" w:themeColor="background1"/>
                <w:sz w:val="20"/>
                <w:szCs w:val="20"/>
                <w:lang w:val="en-AU"/>
              </w:rPr>
              <w:t>Level 7</w:t>
            </w:r>
          </w:p>
        </w:tc>
        <w:tc>
          <w:tcPr>
            <w:tcW w:w="5272" w:type="dxa"/>
            <w:shd w:val="clear" w:color="auto" w:fill="0072AA" w:themeFill="accent1" w:themeFillShade="BF"/>
            <w:vAlign w:val="center"/>
          </w:tcPr>
          <w:p w14:paraId="729DC5BA" w14:textId="7F6E2844" w:rsidR="00B7115D" w:rsidRPr="00B7115D" w:rsidRDefault="00B7115D" w:rsidP="00B7115D">
            <w:pPr>
              <w:spacing w:before="80" w:after="80" w:line="280" w:lineRule="exact"/>
              <w:rPr>
                <w:rFonts w:ascii="Arial Narrow" w:hAnsi="Arial Narrow" w:cs="Arial"/>
                <w:b/>
                <w:bCs/>
                <w:color w:val="FFFFFF" w:themeColor="background1"/>
                <w:sz w:val="20"/>
                <w:lang w:val="en-AU"/>
              </w:rPr>
            </w:pPr>
            <w:r w:rsidRPr="00B7115D">
              <w:rPr>
                <w:rFonts w:ascii="Arial Narrow" w:hAnsi="Arial Narrow" w:cs="Arial"/>
                <w:b/>
                <w:bCs/>
                <w:color w:val="FFFFFF" w:themeColor="background1"/>
                <w:sz w:val="20"/>
                <w:lang w:val="en-AU"/>
              </w:rPr>
              <w:t xml:space="preserve">Level </w:t>
            </w:r>
            <w:r>
              <w:rPr>
                <w:rFonts w:ascii="Arial Narrow" w:hAnsi="Arial Narrow" w:cs="Arial"/>
                <w:b/>
                <w:bCs/>
                <w:color w:val="FFFFFF" w:themeColor="background1"/>
                <w:sz w:val="20"/>
                <w:lang w:val="en-AU"/>
              </w:rPr>
              <w:t>8</w:t>
            </w:r>
          </w:p>
        </w:tc>
        <w:tc>
          <w:tcPr>
            <w:tcW w:w="5272" w:type="dxa"/>
            <w:shd w:val="clear" w:color="auto" w:fill="0072AA" w:themeFill="accent1" w:themeFillShade="BF"/>
          </w:tcPr>
          <w:p w14:paraId="29B76263" w14:textId="400BA846" w:rsidR="00B7115D" w:rsidRPr="00B7115D" w:rsidRDefault="00B7115D" w:rsidP="00B7115D">
            <w:pPr>
              <w:spacing w:before="80" w:after="80" w:line="280" w:lineRule="exact"/>
              <w:rPr>
                <w:rFonts w:ascii="Arial Narrow" w:hAnsi="Arial Narrow" w:cs="Arial"/>
                <w:b/>
                <w:bCs/>
                <w:color w:val="FFFFFF" w:themeColor="background1"/>
                <w:sz w:val="20"/>
                <w:lang w:val="en-AU"/>
              </w:rPr>
            </w:pPr>
            <w:r w:rsidRPr="00B7115D">
              <w:rPr>
                <w:rFonts w:ascii="Arial Narrow" w:hAnsi="Arial Narrow" w:cs="Arial"/>
                <w:b/>
                <w:bCs/>
                <w:color w:val="FFFFFF" w:themeColor="background1"/>
                <w:sz w:val="20"/>
                <w:lang w:val="en-AU"/>
              </w:rPr>
              <w:t xml:space="preserve">Level </w:t>
            </w:r>
            <w:r>
              <w:rPr>
                <w:rFonts w:ascii="Arial Narrow" w:hAnsi="Arial Narrow" w:cs="Arial"/>
                <w:b/>
                <w:bCs/>
                <w:color w:val="FFFFFF" w:themeColor="background1"/>
                <w:sz w:val="20"/>
                <w:lang w:val="en-AU"/>
              </w:rPr>
              <w:t>9</w:t>
            </w:r>
          </w:p>
        </w:tc>
      </w:tr>
      <w:tr w:rsidR="00B7115D" w:rsidRPr="00B7115D" w14:paraId="28AAB13D" w14:textId="77777777" w:rsidTr="00D64ACE">
        <w:trPr>
          <w:trHeight w:val="510"/>
        </w:trPr>
        <w:tc>
          <w:tcPr>
            <w:tcW w:w="5272" w:type="dxa"/>
            <w:shd w:val="clear" w:color="auto" w:fill="F2F2F2" w:themeFill="background1" w:themeFillShade="F2"/>
          </w:tcPr>
          <w:p w14:paraId="520BBB33" w14:textId="1FF24612" w:rsidR="00B7115D" w:rsidRPr="00B7115D" w:rsidRDefault="1FE4927B" w:rsidP="00D82276">
            <w:pPr>
              <w:pStyle w:val="VCAAtablecondensed"/>
              <w:rPr>
                <w:lang w:val="en-AU"/>
              </w:rPr>
            </w:pPr>
            <w:r w:rsidRPr="7B225446">
              <w:rPr>
                <w:lang w:val="en-AU"/>
              </w:rPr>
              <w:t>Students apply knowledge of angle relationships and the sum of angles in a triangle to solve problems, giving reasons.</w:t>
            </w:r>
          </w:p>
        </w:tc>
        <w:tc>
          <w:tcPr>
            <w:tcW w:w="5272" w:type="dxa"/>
          </w:tcPr>
          <w:p w14:paraId="13E79372" w14:textId="4DF03F90" w:rsidR="00B7115D" w:rsidRPr="00B7115D" w:rsidRDefault="00B7115D" w:rsidP="00D82276">
            <w:pPr>
              <w:pStyle w:val="VCAAtablecondensed"/>
              <w:rPr>
                <w:lang w:val="en-AU"/>
              </w:rPr>
            </w:pPr>
            <w:r w:rsidRPr="5AAE7A3A">
              <w:rPr>
                <w:lang w:val="en-AU"/>
              </w:rPr>
              <w:t>They use Pythagoras’ theorem to solve measurement problems involving unknown lengths of right-angled triangles.</w:t>
            </w:r>
          </w:p>
        </w:tc>
        <w:tc>
          <w:tcPr>
            <w:tcW w:w="5272" w:type="dxa"/>
            <w:shd w:val="clear" w:color="auto" w:fill="F2F2F2" w:themeFill="background1" w:themeFillShade="F2"/>
          </w:tcPr>
          <w:p w14:paraId="3610416D" w14:textId="57700B97" w:rsidR="00B7115D" w:rsidRPr="00B7115D" w:rsidRDefault="0EBA6779" w:rsidP="00D82276">
            <w:pPr>
              <w:pStyle w:val="VCAAtablecondensed"/>
              <w:rPr>
                <w:lang w:val="en-AU"/>
              </w:rPr>
            </w:pPr>
            <w:r w:rsidRPr="7B225446">
              <w:rPr>
                <w:lang w:val="en-AU"/>
              </w:rPr>
              <w:t>Students apply Pythagoras’ theorem and use trigonometric ratios to solve problems involving right-angled triangles.</w:t>
            </w:r>
          </w:p>
        </w:tc>
      </w:tr>
      <w:tr w:rsidR="00B7115D" w:rsidRPr="00B7115D" w14:paraId="2CBC99A8" w14:textId="77777777" w:rsidTr="00D64ACE">
        <w:trPr>
          <w:trHeight w:val="510"/>
        </w:trPr>
        <w:tc>
          <w:tcPr>
            <w:tcW w:w="5272" w:type="dxa"/>
            <w:shd w:val="clear" w:color="auto" w:fill="F2F2F2" w:themeFill="background1" w:themeFillShade="F2"/>
          </w:tcPr>
          <w:p w14:paraId="375E454E" w14:textId="6C3D6EB9" w:rsidR="00B7115D" w:rsidRPr="00B7115D" w:rsidRDefault="41165204" w:rsidP="00D82276">
            <w:pPr>
              <w:pStyle w:val="VCAAtablecondensed"/>
              <w:rPr>
                <w:lang w:val="en-AU"/>
              </w:rPr>
            </w:pPr>
            <w:r w:rsidRPr="7B225446">
              <w:rPr>
                <w:lang w:val="en-AU"/>
              </w:rPr>
              <w:t>They solve problems involving squares of numbers and square roots of perfect square numbers.</w:t>
            </w:r>
          </w:p>
        </w:tc>
        <w:tc>
          <w:tcPr>
            <w:tcW w:w="5272" w:type="dxa"/>
          </w:tcPr>
          <w:p w14:paraId="2455002F" w14:textId="5173F811" w:rsidR="00B7115D" w:rsidRPr="00B7115D" w:rsidRDefault="00A51E0F" w:rsidP="00D82276">
            <w:pPr>
              <w:pStyle w:val="VCAAtablecondensed"/>
              <w:rPr>
                <w:lang w:val="en-AU"/>
              </w:rPr>
            </w:pPr>
            <w:r>
              <w:rPr>
                <w:lang w:val="en-AU"/>
              </w:rPr>
              <w:t>By the end of Level 8, s</w:t>
            </w:r>
            <w:r w:rsidR="00B7115D" w:rsidRPr="01616BF2">
              <w:rPr>
                <w:lang w:val="en-AU"/>
              </w:rPr>
              <w:t>tudents recognise irrational numbers as numbers that cannot develop from the division of integer values by natural numbers and terminating or recurring decimals.</w:t>
            </w:r>
          </w:p>
        </w:tc>
        <w:tc>
          <w:tcPr>
            <w:tcW w:w="5272" w:type="dxa"/>
            <w:shd w:val="clear" w:color="auto" w:fill="F2F2F2" w:themeFill="background1" w:themeFillShade="F2"/>
          </w:tcPr>
          <w:p w14:paraId="6BF4E330" w14:textId="46D993A4" w:rsidR="00B7115D" w:rsidRPr="00B7115D" w:rsidRDefault="00D82276" w:rsidP="00D82276">
            <w:pPr>
              <w:pStyle w:val="VCAAtablecondensed"/>
              <w:rPr>
                <w:rFonts w:eastAsia="Arial"/>
                <w:lang w:val="en-AU"/>
              </w:rPr>
            </w:pPr>
            <w:r>
              <w:rPr>
                <w:rFonts w:eastAsia="Arial"/>
                <w:lang w:val="en-AU"/>
              </w:rPr>
              <w:t xml:space="preserve">… </w:t>
            </w:r>
            <w:r w:rsidR="20E95F1A" w:rsidRPr="7B225446">
              <w:rPr>
                <w:rFonts w:eastAsia="Arial"/>
                <w:lang w:val="en-AU"/>
              </w:rPr>
              <w:t>students recognise and use rational and irrational numbers to solve problems.</w:t>
            </w:r>
          </w:p>
        </w:tc>
      </w:tr>
    </w:tbl>
    <w:p w14:paraId="40A8E447" w14:textId="792F53BD" w:rsidR="00B7115D" w:rsidRPr="00B7115D" w:rsidRDefault="00B7115D" w:rsidP="00C544C4">
      <w:pPr>
        <w:pStyle w:val="Heading3"/>
      </w:pPr>
      <w:r w:rsidRPr="00B7115D">
        <w:t>Content description</w:t>
      </w:r>
      <w:r w:rsidR="002E75D6">
        <w:t>s</w:t>
      </w:r>
    </w:p>
    <w:tbl>
      <w:tblPr>
        <w:tblW w:w="15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Content description continuum"/>
      </w:tblPr>
      <w:tblGrid>
        <w:gridCol w:w="5272"/>
        <w:gridCol w:w="5272"/>
        <w:gridCol w:w="5272"/>
      </w:tblGrid>
      <w:tr w:rsidR="00B7115D" w:rsidRPr="00B7115D" w14:paraId="2B36656D" w14:textId="77777777" w:rsidTr="00D4032E">
        <w:trPr>
          <w:trHeight w:val="383"/>
          <w:tblHeader/>
        </w:trPr>
        <w:tc>
          <w:tcPr>
            <w:tcW w:w="5272" w:type="dxa"/>
            <w:shd w:val="clear" w:color="auto" w:fill="0072AA" w:themeFill="accent1" w:themeFillShade="BF"/>
            <w:vAlign w:val="center"/>
          </w:tcPr>
          <w:p w14:paraId="2A4A4665" w14:textId="17A355EE" w:rsidR="00B7115D" w:rsidRPr="00B7115D" w:rsidRDefault="00B7115D" w:rsidP="00B7115D">
            <w:pPr>
              <w:spacing w:before="80" w:after="80" w:line="280" w:lineRule="exact"/>
              <w:rPr>
                <w:rFonts w:ascii="Arial Narrow" w:hAnsi="Arial Narrow" w:cs="Arial"/>
                <w:b/>
                <w:color w:val="FFFFFF" w:themeColor="background1"/>
                <w:sz w:val="20"/>
                <w:szCs w:val="20"/>
                <w:lang w:val="en-AU"/>
              </w:rPr>
            </w:pPr>
            <w:r w:rsidRPr="7B225446">
              <w:rPr>
                <w:rFonts w:ascii="Arial Narrow" w:hAnsi="Arial Narrow" w:cs="Arial"/>
                <w:b/>
                <w:color w:val="FFFFFF" w:themeColor="background1"/>
                <w:sz w:val="20"/>
                <w:szCs w:val="20"/>
                <w:lang w:val="en-AU"/>
              </w:rPr>
              <w:t>Level 7</w:t>
            </w:r>
          </w:p>
        </w:tc>
        <w:tc>
          <w:tcPr>
            <w:tcW w:w="5272" w:type="dxa"/>
            <w:shd w:val="clear" w:color="auto" w:fill="0072AA" w:themeFill="accent1" w:themeFillShade="BF"/>
            <w:vAlign w:val="center"/>
          </w:tcPr>
          <w:p w14:paraId="7E7B58EB" w14:textId="70243784" w:rsidR="00B7115D" w:rsidRPr="00B7115D" w:rsidRDefault="00B7115D" w:rsidP="00B7115D">
            <w:pPr>
              <w:spacing w:before="80" w:after="80" w:line="280" w:lineRule="exact"/>
              <w:rPr>
                <w:rFonts w:ascii="Arial Narrow" w:hAnsi="Arial Narrow" w:cs="Arial"/>
                <w:b/>
                <w:bCs/>
                <w:color w:val="FFFFFF" w:themeColor="background1"/>
                <w:sz w:val="20"/>
                <w:lang w:val="en-AU"/>
              </w:rPr>
            </w:pPr>
            <w:r w:rsidRPr="00B7115D">
              <w:rPr>
                <w:rFonts w:ascii="Arial Narrow" w:hAnsi="Arial Narrow" w:cs="Arial"/>
                <w:b/>
                <w:bCs/>
                <w:color w:val="FFFFFF" w:themeColor="background1"/>
                <w:sz w:val="20"/>
                <w:lang w:val="en-AU"/>
              </w:rPr>
              <w:t xml:space="preserve">Level </w:t>
            </w:r>
            <w:r>
              <w:rPr>
                <w:rFonts w:ascii="Arial Narrow" w:hAnsi="Arial Narrow" w:cs="Arial"/>
                <w:b/>
                <w:bCs/>
                <w:color w:val="FFFFFF" w:themeColor="background1"/>
                <w:sz w:val="20"/>
                <w:lang w:val="en-AU"/>
              </w:rPr>
              <w:t>8</w:t>
            </w:r>
          </w:p>
        </w:tc>
        <w:tc>
          <w:tcPr>
            <w:tcW w:w="5272" w:type="dxa"/>
            <w:shd w:val="clear" w:color="auto" w:fill="0072AA" w:themeFill="accent1" w:themeFillShade="BF"/>
          </w:tcPr>
          <w:p w14:paraId="5D0F3378" w14:textId="3872BBAA" w:rsidR="00B7115D" w:rsidRPr="00B7115D" w:rsidRDefault="00B7115D" w:rsidP="00B7115D">
            <w:pPr>
              <w:spacing w:before="80" w:after="80" w:line="280" w:lineRule="exact"/>
              <w:rPr>
                <w:rFonts w:ascii="Arial Narrow" w:hAnsi="Arial Narrow" w:cs="Arial"/>
                <w:b/>
                <w:bCs/>
                <w:color w:val="FFFFFF" w:themeColor="background1"/>
                <w:sz w:val="20"/>
                <w:lang w:val="en-AU"/>
              </w:rPr>
            </w:pPr>
            <w:r w:rsidRPr="00B7115D">
              <w:rPr>
                <w:rFonts w:ascii="Arial Narrow" w:hAnsi="Arial Narrow" w:cs="Arial"/>
                <w:b/>
                <w:bCs/>
                <w:color w:val="FFFFFF" w:themeColor="background1"/>
                <w:sz w:val="20"/>
                <w:lang w:val="en-AU"/>
              </w:rPr>
              <w:t xml:space="preserve">Level </w:t>
            </w:r>
            <w:r>
              <w:rPr>
                <w:rFonts w:ascii="Arial Narrow" w:hAnsi="Arial Narrow" w:cs="Arial"/>
                <w:b/>
                <w:bCs/>
                <w:color w:val="FFFFFF" w:themeColor="background1"/>
                <w:sz w:val="20"/>
                <w:lang w:val="en-AU"/>
              </w:rPr>
              <w:t>9</w:t>
            </w:r>
          </w:p>
        </w:tc>
      </w:tr>
      <w:tr w:rsidR="00B7115D" w:rsidRPr="00B7115D" w14:paraId="3AA1519F" w14:textId="77777777" w:rsidTr="00D64ACE">
        <w:trPr>
          <w:trHeight w:val="567"/>
        </w:trPr>
        <w:tc>
          <w:tcPr>
            <w:tcW w:w="5272" w:type="dxa"/>
            <w:shd w:val="clear" w:color="auto" w:fill="F2F2F2" w:themeFill="background1" w:themeFillShade="F2"/>
          </w:tcPr>
          <w:p w14:paraId="7F2EC354" w14:textId="77777777" w:rsidR="00B7115D" w:rsidRPr="00D82276" w:rsidRDefault="00B7115D" w:rsidP="00D82276">
            <w:pPr>
              <w:pStyle w:val="VCAAtablecondensed"/>
            </w:pPr>
            <w:r w:rsidRPr="00D82276">
              <w:t xml:space="preserve">demonstrate that the interior angle sum of a triangle in the plane is 180° and apply this to determine the interior angle sum of other shapes and the size of unknown </w:t>
            </w:r>
            <w:proofErr w:type="gramStart"/>
            <w:r w:rsidRPr="00D82276">
              <w:t>angles</w:t>
            </w:r>
            <w:proofErr w:type="gramEnd"/>
            <w:r w:rsidRPr="00D82276">
              <w:t xml:space="preserve"> </w:t>
            </w:r>
          </w:p>
          <w:p w14:paraId="3893B5E8" w14:textId="40086939" w:rsidR="00B7115D" w:rsidRPr="00D82276" w:rsidRDefault="00B7115D" w:rsidP="00D82276">
            <w:pPr>
              <w:pStyle w:val="VCAAtablecondensed"/>
            </w:pPr>
            <w:r w:rsidRPr="00D82276">
              <w:t>VC2M7M05</w:t>
            </w:r>
          </w:p>
        </w:tc>
        <w:tc>
          <w:tcPr>
            <w:tcW w:w="5272" w:type="dxa"/>
          </w:tcPr>
          <w:p w14:paraId="34A4A264" w14:textId="77777777" w:rsidR="00B7115D" w:rsidRPr="00D82276" w:rsidRDefault="00B7115D" w:rsidP="00D82276">
            <w:pPr>
              <w:pStyle w:val="VCAAtablecondensed"/>
            </w:pPr>
            <w:r w:rsidRPr="00D82276">
              <w:t xml:space="preserve">use Pythagoras’ theorem to solve problems involving the side lengths of right-angled </w:t>
            </w:r>
            <w:proofErr w:type="gramStart"/>
            <w:r w:rsidRPr="00D82276">
              <w:t>triangles</w:t>
            </w:r>
            <w:proofErr w:type="gramEnd"/>
            <w:r w:rsidRPr="00D82276">
              <w:t xml:space="preserve"> </w:t>
            </w:r>
          </w:p>
          <w:p w14:paraId="0FAB629A" w14:textId="2AF6B381" w:rsidR="00B7115D" w:rsidRPr="00D82276" w:rsidRDefault="00B7115D" w:rsidP="00D82276">
            <w:pPr>
              <w:pStyle w:val="VCAAtablecondensed"/>
            </w:pPr>
            <w:r w:rsidRPr="00D82276">
              <w:t>VC2M8M06</w:t>
            </w:r>
          </w:p>
        </w:tc>
        <w:tc>
          <w:tcPr>
            <w:tcW w:w="5272" w:type="dxa"/>
            <w:shd w:val="clear" w:color="auto" w:fill="F2F2F2" w:themeFill="background1" w:themeFillShade="F2"/>
          </w:tcPr>
          <w:p w14:paraId="4828CE83" w14:textId="77777777" w:rsidR="00B7115D" w:rsidRPr="00D82276" w:rsidRDefault="00B7115D" w:rsidP="00D82276">
            <w:pPr>
              <w:pStyle w:val="VCAAtablecondensed"/>
            </w:pPr>
            <w:r w:rsidRPr="00D82276">
              <w:t xml:space="preserve">solve spatial problems, applying angle properties, scale, similarity, ratio, Pythagoras’ theorem and trigonometry in right-angled </w:t>
            </w:r>
            <w:proofErr w:type="gramStart"/>
            <w:r w:rsidRPr="00D82276">
              <w:t>triangles</w:t>
            </w:r>
            <w:proofErr w:type="gramEnd"/>
            <w:r w:rsidRPr="00D82276">
              <w:t xml:space="preserve"> </w:t>
            </w:r>
          </w:p>
          <w:p w14:paraId="3CF2688A" w14:textId="608741EB" w:rsidR="00B7115D" w:rsidRPr="00D82276" w:rsidRDefault="00B7115D" w:rsidP="00D82276">
            <w:pPr>
              <w:pStyle w:val="VCAAtablecondensed"/>
            </w:pPr>
            <w:r w:rsidRPr="00D82276">
              <w:t>VC2M9M03</w:t>
            </w:r>
          </w:p>
        </w:tc>
      </w:tr>
      <w:tr w:rsidR="00B7115D" w:rsidRPr="00B7115D" w14:paraId="5F407EBD" w14:textId="77777777" w:rsidTr="00D64ACE">
        <w:trPr>
          <w:trHeight w:val="567"/>
        </w:trPr>
        <w:tc>
          <w:tcPr>
            <w:tcW w:w="5272" w:type="dxa"/>
            <w:shd w:val="clear" w:color="auto" w:fill="F2F2F2" w:themeFill="background1" w:themeFillShade="F2"/>
          </w:tcPr>
          <w:p w14:paraId="66A02539" w14:textId="77777777" w:rsidR="00B7115D" w:rsidRPr="00D82276" w:rsidRDefault="00B7115D" w:rsidP="00D82276">
            <w:pPr>
              <w:pStyle w:val="VCAAtablecondensed"/>
            </w:pPr>
            <w:r w:rsidRPr="00D82276">
              <w:t xml:space="preserve">describe the relationship between perfect square numbers and square roots, and use squares of numbers and square roots of perfect square numbers to solve </w:t>
            </w:r>
            <w:proofErr w:type="gramStart"/>
            <w:r w:rsidRPr="00D82276">
              <w:t>problems</w:t>
            </w:r>
            <w:proofErr w:type="gramEnd"/>
            <w:r w:rsidRPr="00D82276">
              <w:t xml:space="preserve"> </w:t>
            </w:r>
          </w:p>
          <w:p w14:paraId="59C51248" w14:textId="28C0EA27" w:rsidR="00B7115D" w:rsidRPr="00D82276" w:rsidRDefault="00B7115D" w:rsidP="00D82276">
            <w:pPr>
              <w:pStyle w:val="VCAAtablecondensed"/>
            </w:pPr>
            <w:r w:rsidRPr="00D82276">
              <w:t>VC2M7N01</w:t>
            </w:r>
          </w:p>
        </w:tc>
        <w:tc>
          <w:tcPr>
            <w:tcW w:w="5272" w:type="dxa"/>
          </w:tcPr>
          <w:p w14:paraId="55511D89" w14:textId="77777777" w:rsidR="00B7115D" w:rsidRPr="00D82276" w:rsidRDefault="00B7115D" w:rsidP="00D82276">
            <w:pPr>
              <w:pStyle w:val="VCAAtablecondensed"/>
            </w:pPr>
            <w:r w:rsidRPr="00D82276">
              <w:t xml:space="preserve">recognise irrational numbers in applied contexts, including π and numbers that develop from the square root of positive real numbers that are not perfect squares, and recognise that irrational numbers cannot develop from the division of integer values by natural </w:t>
            </w:r>
            <w:proofErr w:type="gramStart"/>
            <w:r w:rsidRPr="00D82276">
              <w:t>numbers</w:t>
            </w:r>
            <w:proofErr w:type="gramEnd"/>
          </w:p>
          <w:p w14:paraId="609837EC" w14:textId="23E705C6" w:rsidR="00B7115D" w:rsidRPr="00D82276" w:rsidRDefault="00B7115D" w:rsidP="00D82276">
            <w:pPr>
              <w:pStyle w:val="VCAAtablecondensed"/>
            </w:pPr>
            <w:r w:rsidRPr="00D82276">
              <w:lastRenderedPageBreak/>
              <w:t xml:space="preserve"> VC2M8N01</w:t>
            </w:r>
          </w:p>
        </w:tc>
        <w:tc>
          <w:tcPr>
            <w:tcW w:w="5272" w:type="dxa"/>
            <w:shd w:val="clear" w:color="auto" w:fill="F2F2F2" w:themeFill="background1" w:themeFillShade="F2"/>
          </w:tcPr>
          <w:p w14:paraId="64D38DE6" w14:textId="77777777" w:rsidR="00B7115D" w:rsidRPr="00D82276" w:rsidRDefault="00B7115D" w:rsidP="00D82276">
            <w:pPr>
              <w:pStyle w:val="VCAAtablecondensed"/>
            </w:pPr>
            <w:r w:rsidRPr="00D82276">
              <w:lastRenderedPageBreak/>
              <w:t xml:space="preserve">recognise that the real number system includes the rational numbers and the irrational numbers, and solve problems involving real numbers with and without using digital </w:t>
            </w:r>
            <w:proofErr w:type="gramStart"/>
            <w:r w:rsidRPr="00D82276">
              <w:t>tools</w:t>
            </w:r>
            <w:proofErr w:type="gramEnd"/>
            <w:r w:rsidRPr="00D82276">
              <w:t xml:space="preserve"> </w:t>
            </w:r>
          </w:p>
          <w:p w14:paraId="687B5A34" w14:textId="22F78E84" w:rsidR="00B7115D" w:rsidRPr="00D82276" w:rsidRDefault="00B7115D" w:rsidP="00D82276">
            <w:pPr>
              <w:pStyle w:val="VCAAtablecondensed"/>
            </w:pPr>
            <w:r w:rsidRPr="00D82276">
              <w:t>VC2M9N01</w:t>
            </w:r>
          </w:p>
        </w:tc>
      </w:tr>
    </w:tbl>
    <w:p w14:paraId="0F50D8BC" w14:textId="336286AF" w:rsidR="00C53263" w:rsidRDefault="00B7115D" w:rsidP="00832DEE">
      <w:pPr>
        <w:pStyle w:val="Heading2"/>
      </w:pPr>
      <w:r w:rsidRPr="00B7115D">
        <w:t>Other curriculum links and notes</w:t>
      </w:r>
    </w:p>
    <w:p w14:paraId="65D5BE6A" w14:textId="39A6983B" w:rsidR="00832DEE" w:rsidRPr="00D82276" w:rsidRDefault="00832DEE" w:rsidP="00D82276">
      <w:pPr>
        <w:rPr>
          <w:color w:val="7F7F7F" w:themeColor="text1" w:themeTint="80"/>
        </w:rPr>
      </w:pPr>
      <w:r w:rsidRPr="00331A5C">
        <w:rPr>
          <w:color w:val="7F7F7F" w:themeColor="text1" w:themeTint="80"/>
        </w:rPr>
        <w:t>&lt;Links to the Victorian Curriculum F</w:t>
      </w:r>
      <w:r w:rsidRPr="00331A5C">
        <w:rPr>
          <w:rFonts w:cstheme="minorHAnsi"/>
          <w:color w:val="7F7F7F" w:themeColor="text1" w:themeTint="80"/>
        </w:rPr>
        <w:t xml:space="preserve">–10 Version 2.0 </w:t>
      </w:r>
      <w:r w:rsidRPr="00331A5C">
        <w:rPr>
          <w:color w:val="7F7F7F" w:themeColor="text1" w:themeTint="80"/>
        </w:rPr>
        <w:t xml:space="preserve">cross-curriculum priorities and capabilities will be added to this example document </w:t>
      </w:r>
      <w:r w:rsidR="00A51E0F">
        <w:rPr>
          <w:color w:val="7F7F7F" w:themeColor="text1" w:themeTint="80"/>
        </w:rPr>
        <w:t>after</w:t>
      </w:r>
      <w:r w:rsidRPr="00331A5C">
        <w:rPr>
          <w:color w:val="7F7F7F" w:themeColor="text1" w:themeTint="80"/>
        </w:rPr>
        <w:t xml:space="preserve"> these curriculum areas are published.&gt;</w:t>
      </w:r>
    </w:p>
    <w:p w14:paraId="43A846AC" w14:textId="77777777" w:rsidR="00346198" w:rsidRDefault="00346198" w:rsidP="00D726BD">
      <w:pPr>
        <w:pStyle w:val="Heading1"/>
      </w:pPr>
      <w:r>
        <w:t>Essential questions</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Essential questions table"/>
      </w:tblPr>
      <w:tblGrid>
        <w:gridCol w:w="15871"/>
      </w:tblGrid>
      <w:tr w:rsidR="00522E7A" w:rsidRPr="00842BF6" w14:paraId="5362ABAD" w14:textId="77777777" w:rsidTr="0B142269">
        <w:trPr>
          <w:trHeight w:val="383"/>
          <w:tblHeader/>
        </w:trPr>
        <w:tc>
          <w:tcPr>
            <w:tcW w:w="15871" w:type="dxa"/>
            <w:shd w:val="clear" w:color="auto" w:fill="0072AA" w:themeFill="accent1" w:themeFillShade="BF"/>
            <w:vAlign w:val="center"/>
          </w:tcPr>
          <w:p w14:paraId="6DBA3CE1" w14:textId="4CE838BC" w:rsidR="00522E7A" w:rsidRPr="00842BF6" w:rsidRDefault="00522E7A" w:rsidP="00632EBA">
            <w:pPr>
              <w:pStyle w:val="VCAAtablecondensedheading"/>
              <w:rPr>
                <w:b/>
                <w:bCs/>
                <w:lang w:val="en-AU"/>
              </w:rPr>
            </w:pPr>
            <w:r>
              <w:rPr>
                <w:b/>
                <w:bCs/>
                <w:lang w:val="en-AU"/>
              </w:rPr>
              <w:t>Essential questions to foster inquiry, understanding and transfer of learning</w:t>
            </w:r>
          </w:p>
        </w:tc>
      </w:tr>
      <w:tr w:rsidR="00522E7A" w:rsidRPr="00842BF6" w14:paraId="7E36A31F" w14:textId="77777777" w:rsidTr="0B142269">
        <w:trPr>
          <w:trHeight w:val="1474"/>
        </w:trPr>
        <w:tc>
          <w:tcPr>
            <w:tcW w:w="15871" w:type="dxa"/>
            <w:shd w:val="clear" w:color="auto" w:fill="auto"/>
          </w:tcPr>
          <w:p w14:paraId="6CAB2558" w14:textId="384C9DFA" w:rsidR="00522E7A" w:rsidRPr="00842BF6" w:rsidRDefault="28DD8E59" w:rsidP="0B142269">
            <w:pPr>
              <w:pStyle w:val="VCAAbody"/>
              <w:rPr>
                <w:lang w:val="en-AU"/>
              </w:rPr>
            </w:pPr>
            <w:r w:rsidRPr="0B142269">
              <w:rPr>
                <w:rFonts w:ascii="Arial Narrow" w:eastAsiaTheme="minorEastAsia" w:hAnsi="Arial Narrow"/>
                <w:lang w:val="en-AU"/>
              </w:rPr>
              <w:t>When can three numbers be used as the side lengths of a triangle?</w:t>
            </w:r>
          </w:p>
          <w:p w14:paraId="3A6F35DF" w14:textId="17C00561" w:rsidR="00522E7A" w:rsidRPr="00842BF6" w:rsidRDefault="2B23D481" w:rsidP="01616BF2">
            <w:pPr>
              <w:pStyle w:val="VCAAbody"/>
              <w:rPr>
                <w:lang w:val="en-AU"/>
              </w:rPr>
            </w:pPr>
            <w:r w:rsidRPr="0B142269">
              <w:rPr>
                <w:rFonts w:ascii="Arial Narrow" w:eastAsiaTheme="minorEastAsia" w:hAnsi="Arial Narrow"/>
                <w:lang w:val="en-AU"/>
              </w:rPr>
              <w:t>What is the relationship between the side lengths of a right-angled triangle?</w:t>
            </w:r>
          </w:p>
          <w:p w14:paraId="29A7E011" w14:textId="193FE5D3" w:rsidR="00522E7A" w:rsidRPr="00842BF6" w:rsidRDefault="0915C4A6" w:rsidP="01616BF2">
            <w:pPr>
              <w:pStyle w:val="VCAAbody"/>
              <w:rPr>
                <w:lang w:val="en-AU"/>
              </w:rPr>
            </w:pPr>
            <w:r w:rsidRPr="01616BF2">
              <w:rPr>
                <w:rFonts w:ascii="Arial Narrow" w:eastAsiaTheme="minorEastAsia" w:hAnsi="Arial Narrow"/>
                <w:szCs w:val="20"/>
                <w:lang w:val="en-AU"/>
              </w:rPr>
              <w:t>How are distances or lengths calculated in the plane?</w:t>
            </w:r>
          </w:p>
          <w:p w14:paraId="66150552" w14:textId="11DCCF93" w:rsidR="00522E7A" w:rsidRPr="00842BF6" w:rsidRDefault="7EA0A68C" w:rsidP="01616BF2">
            <w:pPr>
              <w:pStyle w:val="VCAAbody"/>
              <w:rPr>
                <w:lang w:val="en-AU"/>
              </w:rPr>
            </w:pPr>
            <w:r w:rsidRPr="01616BF2">
              <w:rPr>
                <w:rFonts w:ascii="Arial Narrow" w:eastAsiaTheme="minorEastAsia" w:hAnsi="Arial Narrow"/>
                <w:szCs w:val="20"/>
                <w:lang w:val="en-AU"/>
              </w:rPr>
              <w:t>How can right-angled triangles be used to model situations and solve practical problems?</w:t>
            </w:r>
          </w:p>
          <w:p w14:paraId="38507A43" w14:textId="44A1E653" w:rsidR="00522E7A" w:rsidRPr="00842BF6" w:rsidRDefault="0915C4A6" w:rsidP="01616BF2">
            <w:pPr>
              <w:pStyle w:val="VCAAbody"/>
              <w:rPr>
                <w:lang w:val="en-AU"/>
              </w:rPr>
            </w:pPr>
            <w:r w:rsidRPr="01616BF2">
              <w:rPr>
                <w:rFonts w:ascii="Arial Narrow" w:eastAsiaTheme="minorEastAsia" w:hAnsi="Arial Narrow"/>
                <w:szCs w:val="20"/>
                <w:lang w:val="en-AU"/>
              </w:rPr>
              <w:t>How are mathematical results shown to hold in general?</w:t>
            </w:r>
          </w:p>
        </w:tc>
      </w:tr>
    </w:tbl>
    <w:p w14:paraId="2FED5490" w14:textId="19310306" w:rsidR="00D726BD" w:rsidRPr="00D726BD" w:rsidRDefault="00D726BD" w:rsidP="00D726BD">
      <w:pPr>
        <w:pStyle w:val="Heading1"/>
      </w:pPr>
      <w:r>
        <w:t>Assessment and learning sequence</w:t>
      </w:r>
      <w:r w:rsidR="00AF7680">
        <w:t xml:space="preserve"> </w:t>
      </w:r>
      <w:proofErr w:type="gramStart"/>
      <w:r w:rsidR="00AF7680">
        <w:t>details</w:t>
      </w:r>
      <w:proofErr w:type="gramEnd"/>
    </w:p>
    <w:tbl>
      <w:tblP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Assessment task table"/>
      </w:tblPr>
      <w:tblGrid>
        <w:gridCol w:w="5382"/>
        <w:gridCol w:w="6095"/>
        <w:gridCol w:w="4253"/>
      </w:tblGrid>
      <w:tr w:rsidR="002A054B" w:rsidRPr="00842BF6" w14:paraId="68FE6221" w14:textId="77777777" w:rsidTr="00E01018">
        <w:trPr>
          <w:trHeight w:val="383"/>
          <w:tblHeader/>
        </w:trPr>
        <w:tc>
          <w:tcPr>
            <w:tcW w:w="5382" w:type="dxa"/>
            <w:shd w:val="clear" w:color="auto" w:fill="0072AA" w:themeFill="accent1" w:themeFillShade="BF"/>
            <w:vAlign w:val="center"/>
          </w:tcPr>
          <w:p w14:paraId="07771A55" w14:textId="22F52600" w:rsidR="002A054B" w:rsidRPr="00842BF6" w:rsidRDefault="002A054B" w:rsidP="0083280C">
            <w:pPr>
              <w:pStyle w:val="VCAAtablecondensedheading"/>
              <w:rPr>
                <w:b/>
                <w:bCs/>
                <w:lang w:val="en-AU"/>
              </w:rPr>
            </w:pPr>
            <w:r>
              <w:rPr>
                <w:b/>
                <w:bCs/>
                <w:lang w:val="en-AU"/>
              </w:rPr>
              <w:t>Assessment task name and type</w:t>
            </w:r>
          </w:p>
        </w:tc>
        <w:tc>
          <w:tcPr>
            <w:tcW w:w="6095" w:type="dxa"/>
            <w:shd w:val="clear" w:color="auto" w:fill="0072AA" w:themeFill="accent1" w:themeFillShade="BF"/>
          </w:tcPr>
          <w:p w14:paraId="5392AAF5" w14:textId="07FB4304" w:rsidR="002A054B" w:rsidRDefault="002A054B" w:rsidP="0083280C">
            <w:pPr>
              <w:pStyle w:val="VCAAtablecondensedheading"/>
              <w:rPr>
                <w:b/>
                <w:bCs/>
                <w:lang w:val="en-AU"/>
              </w:rPr>
            </w:pPr>
            <w:r>
              <w:rPr>
                <w:b/>
                <w:bCs/>
                <w:lang w:val="en-AU"/>
              </w:rPr>
              <w:t>Link to achievement standard</w:t>
            </w:r>
          </w:p>
        </w:tc>
        <w:tc>
          <w:tcPr>
            <w:tcW w:w="4253" w:type="dxa"/>
            <w:shd w:val="clear" w:color="auto" w:fill="0072AA" w:themeFill="accent1" w:themeFillShade="BF"/>
            <w:vAlign w:val="center"/>
          </w:tcPr>
          <w:p w14:paraId="7F39D71D" w14:textId="177A8D7D" w:rsidR="002A054B" w:rsidRPr="00842BF6" w:rsidRDefault="002A054B" w:rsidP="0083280C">
            <w:pPr>
              <w:pStyle w:val="VCAAtablecondensedheading"/>
              <w:rPr>
                <w:b/>
                <w:bCs/>
                <w:lang w:val="en-AU"/>
              </w:rPr>
            </w:pPr>
            <w:r>
              <w:rPr>
                <w:b/>
                <w:bCs/>
                <w:lang w:val="en-AU"/>
              </w:rPr>
              <w:t xml:space="preserve">Moderation </w:t>
            </w:r>
          </w:p>
        </w:tc>
      </w:tr>
      <w:tr w:rsidR="002A054B" w:rsidRPr="00842BF6" w14:paraId="12C1982E" w14:textId="77777777" w:rsidTr="00E01018">
        <w:trPr>
          <w:trHeight w:val="737"/>
        </w:trPr>
        <w:tc>
          <w:tcPr>
            <w:tcW w:w="5382" w:type="dxa"/>
            <w:shd w:val="clear" w:color="auto" w:fill="auto"/>
          </w:tcPr>
          <w:p w14:paraId="47FFDF82" w14:textId="58DA1F51" w:rsidR="002A054B" w:rsidRPr="00842BF6" w:rsidRDefault="659DEA49" w:rsidP="00E01018">
            <w:pPr>
              <w:pStyle w:val="VCAAtablecondensed"/>
            </w:pPr>
            <w:r w:rsidRPr="0B142269">
              <w:t>Activity</w:t>
            </w:r>
            <w:r w:rsidR="22A6B9D5" w:rsidRPr="0B142269">
              <w:t xml:space="preserve">: </w:t>
            </w:r>
            <w:r w:rsidR="7C015EB3" w:rsidRPr="0B142269">
              <w:t xml:space="preserve">Triangle review, </w:t>
            </w:r>
            <w:r w:rsidR="004EE92D" w:rsidRPr="0B142269">
              <w:t>f</w:t>
            </w:r>
            <w:r w:rsidR="07F643BC" w:rsidRPr="0B142269">
              <w:t>ormative assessment</w:t>
            </w:r>
            <w:r w:rsidR="3B7AC3A2" w:rsidRPr="0B142269">
              <w:t xml:space="preserve">, </w:t>
            </w:r>
            <w:r w:rsidR="554FB995" w:rsidRPr="0B142269">
              <w:t>Lesson 1</w:t>
            </w:r>
          </w:p>
        </w:tc>
        <w:tc>
          <w:tcPr>
            <w:tcW w:w="6095" w:type="dxa"/>
          </w:tcPr>
          <w:p w14:paraId="6296D8F8" w14:textId="32D160E4" w:rsidR="002A054B" w:rsidRPr="00842BF6" w:rsidRDefault="21448343" w:rsidP="00E01018">
            <w:pPr>
              <w:pStyle w:val="VCAAtablecondensed"/>
              <w:rPr>
                <w:lang w:val="en-AU"/>
              </w:rPr>
            </w:pPr>
            <w:r w:rsidRPr="01616BF2">
              <w:rPr>
                <w:szCs w:val="20"/>
                <w:lang w:val="en-AU" w:eastAsia="ja-JP"/>
              </w:rPr>
              <w:t>Level 7</w:t>
            </w:r>
            <w:r w:rsidR="00F9264E">
              <w:rPr>
                <w:szCs w:val="20"/>
                <w:lang w:val="en-AU" w:eastAsia="ja-JP"/>
              </w:rPr>
              <w:t xml:space="preserve">: </w:t>
            </w:r>
            <w:r w:rsidRPr="01616BF2">
              <w:rPr>
                <w:szCs w:val="20"/>
                <w:lang w:val="en-AU" w:eastAsia="ja-JP"/>
              </w:rPr>
              <w:t>They classify polygons according to their features and design an algorithm to sort and classify shapes.</w:t>
            </w:r>
          </w:p>
        </w:tc>
        <w:tc>
          <w:tcPr>
            <w:tcW w:w="4253" w:type="dxa"/>
          </w:tcPr>
          <w:p w14:paraId="3E2E56B8" w14:textId="24704B2F" w:rsidR="002A054B" w:rsidRPr="00F9264E" w:rsidRDefault="052E3E02" w:rsidP="00E01018">
            <w:pPr>
              <w:pStyle w:val="VCAAtablecondensed"/>
              <w:rPr>
                <w:lang w:val="en-AU"/>
              </w:rPr>
            </w:pPr>
            <w:r w:rsidRPr="00F9264E">
              <w:rPr>
                <w:lang w:val="en-AU"/>
              </w:rPr>
              <w:t>NA</w:t>
            </w:r>
          </w:p>
        </w:tc>
      </w:tr>
      <w:tr w:rsidR="002A054B" w:rsidRPr="00842BF6" w14:paraId="0B46EF21" w14:textId="77777777" w:rsidTr="00E01018">
        <w:trPr>
          <w:trHeight w:val="737"/>
        </w:trPr>
        <w:tc>
          <w:tcPr>
            <w:tcW w:w="5382" w:type="dxa"/>
            <w:shd w:val="clear" w:color="auto" w:fill="auto"/>
          </w:tcPr>
          <w:p w14:paraId="34E9E6F0" w14:textId="68150EF9" w:rsidR="002A054B" w:rsidRPr="00842BF6" w:rsidRDefault="4F0023AF" w:rsidP="00E01018">
            <w:pPr>
              <w:pStyle w:val="VCAAtablecondensed"/>
              <w:rPr>
                <w:lang w:val="en-AU"/>
              </w:rPr>
            </w:pPr>
            <w:r w:rsidRPr="0B142269">
              <w:t>Activity</w:t>
            </w:r>
            <w:r w:rsidR="29E69DF9" w:rsidRPr="0B142269">
              <w:t>: Find</w:t>
            </w:r>
            <w:r w:rsidR="0A8ABD91" w:rsidRPr="0B142269">
              <w:t>ing</w:t>
            </w:r>
            <w:r w:rsidR="29E69DF9" w:rsidRPr="0B142269">
              <w:t xml:space="preserve"> lengths</w:t>
            </w:r>
            <w:r w:rsidR="617BA4C7" w:rsidRPr="0B142269">
              <w:t xml:space="preserve">, </w:t>
            </w:r>
            <w:r w:rsidR="004EE92D" w:rsidRPr="0B142269">
              <w:t>f</w:t>
            </w:r>
            <w:r w:rsidR="617BA4C7" w:rsidRPr="0B142269">
              <w:t>ormative assessment</w:t>
            </w:r>
            <w:r w:rsidR="3B7AC3A2" w:rsidRPr="0B142269">
              <w:t>,</w:t>
            </w:r>
            <w:r w:rsidR="617BA4C7" w:rsidRPr="0B142269">
              <w:t xml:space="preserve"> Lesson 4</w:t>
            </w:r>
          </w:p>
        </w:tc>
        <w:tc>
          <w:tcPr>
            <w:tcW w:w="6095" w:type="dxa"/>
          </w:tcPr>
          <w:p w14:paraId="79D8BC85" w14:textId="2FA76FD7" w:rsidR="002A054B" w:rsidRPr="00842BF6" w:rsidRDefault="052E3E02" w:rsidP="00E01018">
            <w:pPr>
              <w:pStyle w:val="VCAAtablecondensed"/>
              <w:rPr>
                <w:lang w:val="en-AU"/>
              </w:rPr>
            </w:pPr>
            <w:r w:rsidRPr="01616BF2">
              <w:rPr>
                <w:szCs w:val="20"/>
              </w:rPr>
              <w:t xml:space="preserve">They use Pythagoras’ theorem to solve measurement problems involving unknown lengths of right-angled triangles. </w:t>
            </w:r>
            <w:r w:rsidRPr="01616BF2">
              <w:rPr>
                <w:szCs w:val="20"/>
                <w:lang w:val="en-AU"/>
              </w:rPr>
              <w:t xml:space="preserve"> </w:t>
            </w:r>
          </w:p>
        </w:tc>
        <w:tc>
          <w:tcPr>
            <w:tcW w:w="4253" w:type="dxa"/>
          </w:tcPr>
          <w:p w14:paraId="0C4D446E" w14:textId="24A47780" w:rsidR="002A054B" w:rsidRPr="00F9264E" w:rsidRDefault="16BC462B" w:rsidP="00E01018">
            <w:pPr>
              <w:pStyle w:val="VCAAtablecondensed"/>
              <w:rPr>
                <w:lang w:val="en-AU"/>
              </w:rPr>
            </w:pPr>
            <w:r w:rsidRPr="00F9264E">
              <w:rPr>
                <w:lang w:val="en-AU"/>
              </w:rPr>
              <w:t>NA</w:t>
            </w:r>
          </w:p>
        </w:tc>
      </w:tr>
      <w:tr w:rsidR="01616BF2" w14:paraId="65D73689" w14:textId="77777777" w:rsidTr="00E01018">
        <w:trPr>
          <w:trHeight w:val="737"/>
        </w:trPr>
        <w:tc>
          <w:tcPr>
            <w:tcW w:w="5382" w:type="dxa"/>
            <w:shd w:val="clear" w:color="auto" w:fill="auto"/>
          </w:tcPr>
          <w:p w14:paraId="787E2769" w14:textId="64CBC360" w:rsidR="01616BF2" w:rsidRDefault="3D6C30FC" w:rsidP="00E01018">
            <w:pPr>
              <w:pStyle w:val="VCAAtablecondensed"/>
              <w:rPr>
                <w:lang w:val="en-AU"/>
              </w:rPr>
            </w:pPr>
            <w:r w:rsidRPr="0B142269">
              <w:t xml:space="preserve">End-of-unit </w:t>
            </w:r>
            <w:r w:rsidR="00E01018">
              <w:t>t</w:t>
            </w:r>
            <w:r w:rsidR="4E1AE27F" w:rsidRPr="0B142269">
              <w:t>ask</w:t>
            </w:r>
            <w:r w:rsidR="004EE92D" w:rsidRPr="0B142269">
              <w:t>, summative assessment,</w:t>
            </w:r>
            <w:r w:rsidR="7990984F" w:rsidRPr="0B142269">
              <w:t xml:space="preserve"> Lesson 8</w:t>
            </w:r>
            <w:r w:rsidR="01616BF2">
              <w:br/>
            </w:r>
            <w:r w:rsidR="7DBDFADA" w:rsidRPr="0B142269">
              <w:t xml:space="preserve">(VCAA </w:t>
            </w:r>
            <w:r w:rsidR="00E01018">
              <w:t>Level 8 e</w:t>
            </w:r>
            <w:r w:rsidR="7DBDFADA" w:rsidRPr="0B142269">
              <w:t>xample assessment task</w:t>
            </w:r>
            <w:r w:rsidR="00DC0732">
              <w:t xml:space="preserve"> – Pythagoras’ theorem</w:t>
            </w:r>
            <w:r w:rsidR="7DBDFADA" w:rsidRPr="0B142269">
              <w:t>)</w:t>
            </w:r>
          </w:p>
        </w:tc>
        <w:tc>
          <w:tcPr>
            <w:tcW w:w="6095" w:type="dxa"/>
          </w:tcPr>
          <w:p w14:paraId="1D9A2735" w14:textId="0CC3B408" w:rsidR="01616BF2" w:rsidRDefault="01616BF2" w:rsidP="00E01018">
            <w:pPr>
              <w:pStyle w:val="VCAAtablecondensed"/>
              <w:rPr>
                <w:lang w:val="en-AU"/>
              </w:rPr>
            </w:pPr>
            <w:r w:rsidRPr="01616BF2">
              <w:rPr>
                <w:szCs w:val="20"/>
              </w:rPr>
              <w:t xml:space="preserve">They use Pythagoras’ theorem to solve measurement problems involving unknown lengths of right-angled triangles. </w:t>
            </w:r>
            <w:r w:rsidRPr="01616BF2">
              <w:rPr>
                <w:szCs w:val="20"/>
                <w:lang w:val="en-AU"/>
              </w:rPr>
              <w:t xml:space="preserve"> </w:t>
            </w:r>
          </w:p>
        </w:tc>
        <w:tc>
          <w:tcPr>
            <w:tcW w:w="4253" w:type="dxa"/>
          </w:tcPr>
          <w:p w14:paraId="3D77AFF7" w14:textId="36898102" w:rsidR="01616BF2" w:rsidRDefault="01616BF2" w:rsidP="00E01018">
            <w:pPr>
              <w:pStyle w:val="VCAAtablecondensed"/>
              <w:rPr>
                <w:szCs w:val="20"/>
                <w:lang w:val="en-AU"/>
              </w:rPr>
            </w:pPr>
            <w:r w:rsidRPr="01616BF2">
              <w:rPr>
                <w:szCs w:val="20"/>
                <w:lang w:val="en-AU" w:eastAsia="ja-JP"/>
              </w:rPr>
              <w:t>This task could be moderated across classes by using either a rubric with assessment criteria and comparison of samples or by using a marking scheme and cross</w:t>
            </w:r>
            <w:r w:rsidR="00E01018">
              <w:rPr>
                <w:szCs w:val="20"/>
                <w:lang w:val="en-AU" w:eastAsia="ja-JP"/>
              </w:rPr>
              <w:t>-</w:t>
            </w:r>
            <w:r w:rsidRPr="01616BF2">
              <w:rPr>
                <w:szCs w:val="20"/>
                <w:lang w:val="en-AU" w:eastAsia="ja-JP"/>
              </w:rPr>
              <w:t>marking of selected samples within mark ranges.</w:t>
            </w:r>
          </w:p>
        </w:tc>
      </w:tr>
    </w:tbl>
    <w:p w14:paraId="4C1F80A4" w14:textId="17DE9F83" w:rsidR="009B4A3F" w:rsidRDefault="009B4A3F" w:rsidP="001E0F79">
      <w:pPr>
        <w:spacing w:after="0"/>
      </w:pPr>
    </w:p>
    <w:tbl>
      <w:tblPr>
        <w:tblW w:w="15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Lesson sequences table"/>
      </w:tblPr>
      <w:tblGrid>
        <w:gridCol w:w="714"/>
        <w:gridCol w:w="791"/>
        <w:gridCol w:w="2092"/>
        <w:gridCol w:w="6293"/>
        <w:gridCol w:w="1986"/>
        <w:gridCol w:w="1304"/>
        <w:gridCol w:w="2669"/>
      </w:tblGrid>
      <w:tr w:rsidR="00EF70E1" w:rsidRPr="00C21C7A" w14:paraId="7EF1DF8B" w14:textId="30DFE92A" w:rsidTr="00C21C7A">
        <w:trPr>
          <w:trHeight w:val="383"/>
          <w:tblHeader/>
        </w:trPr>
        <w:tc>
          <w:tcPr>
            <w:tcW w:w="714" w:type="dxa"/>
            <w:shd w:val="clear" w:color="auto" w:fill="0072AA" w:themeFill="accent1" w:themeFillShade="BF"/>
          </w:tcPr>
          <w:p w14:paraId="288BE4E0" w14:textId="3193932C" w:rsidR="00EF70E1" w:rsidRPr="002627E0" w:rsidRDefault="00EF70E1" w:rsidP="0083280C">
            <w:pPr>
              <w:pStyle w:val="VCAAtablecondensedheading"/>
              <w:rPr>
                <w:b/>
                <w:bCs/>
                <w:lang w:val="en-AU"/>
              </w:rPr>
            </w:pPr>
            <w:r w:rsidRPr="002627E0">
              <w:rPr>
                <w:b/>
                <w:bCs/>
                <w:lang w:val="en-AU"/>
              </w:rPr>
              <w:lastRenderedPageBreak/>
              <w:t>Week</w:t>
            </w:r>
          </w:p>
        </w:tc>
        <w:tc>
          <w:tcPr>
            <w:tcW w:w="791" w:type="dxa"/>
            <w:shd w:val="clear" w:color="auto" w:fill="0072AA" w:themeFill="accent1" w:themeFillShade="BF"/>
          </w:tcPr>
          <w:p w14:paraId="102CEFCC" w14:textId="57B9115E" w:rsidR="00EF70E1" w:rsidRPr="002627E0" w:rsidRDefault="00EF70E1" w:rsidP="00B1697E">
            <w:pPr>
              <w:pStyle w:val="VCAAtablecondensedheading"/>
              <w:rPr>
                <w:b/>
                <w:bCs/>
                <w:lang w:val="en-AU"/>
              </w:rPr>
            </w:pPr>
            <w:r w:rsidRPr="002627E0">
              <w:rPr>
                <w:b/>
                <w:bCs/>
                <w:lang w:val="en-AU"/>
              </w:rPr>
              <w:t xml:space="preserve">Lesson </w:t>
            </w:r>
          </w:p>
        </w:tc>
        <w:tc>
          <w:tcPr>
            <w:tcW w:w="2092" w:type="dxa"/>
            <w:shd w:val="clear" w:color="auto" w:fill="0072AA" w:themeFill="accent1" w:themeFillShade="BF"/>
          </w:tcPr>
          <w:p w14:paraId="3D182738" w14:textId="296DAF9C" w:rsidR="00EF70E1" w:rsidRPr="002627E0" w:rsidRDefault="00EF70E1" w:rsidP="00B1697E">
            <w:pPr>
              <w:pStyle w:val="VCAAtablecondensedheading"/>
              <w:rPr>
                <w:b/>
                <w:bCs/>
                <w:lang w:val="en-AU"/>
              </w:rPr>
            </w:pPr>
            <w:r w:rsidRPr="002627E0">
              <w:rPr>
                <w:b/>
                <w:bCs/>
                <w:lang w:val="en-AU"/>
              </w:rPr>
              <w:t>Learning</w:t>
            </w:r>
            <w:r w:rsidR="00B1697E" w:rsidRPr="002627E0">
              <w:rPr>
                <w:b/>
                <w:bCs/>
                <w:lang w:val="en-AU"/>
              </w:rPr>
              <w:t xml:space="preserve"> goal (e.g. learning</w:t>
            </w:r>
            <w:r w:rsidRPr="002627E0">
              <w:rPr>
                <w:b/>
                <w:bCs/>
                <w:lang w:val="en-AU"/>
              </w:rPr>
              <w:t xml:space="preserve"> intention and success criteria</w:t>
            </w:r>
            <w:r w:rsidR="00B1697E" w:rsidRPr="002627E0">
              <w:rPr>
                <w:b/>
                <w:bCs/>
                <w:lang w:val="en-AU"/>
              </w:rPr>
              <w:t>)</w:t>
            </w:r>
          </w:p>
        </w:tc>
        <w:tc>
          <w:tcPr>
            <w:tcW w:w="6293" w:type="dxa"/>
            <w:shd w:val="clear" w:color="auto" w:fill="0072AA" w:themeFill="accent1" w:themeFillShade="BF"/>
          </w:tcPr>
          <w:p w14:paraId="62A56A74" w14:textId="58A5AA2E" w:rsidR="00EF70E1" w:rsidRPr="002627E0" w:rsidRDefault="00EF70E1" w:rsidP="00B1697E">
            <w:pPr>
              <w:pStyle w:val="VCAAtablecondensedheading"/>
              <w:rPr>
                <w:b/>
                <w:bCs/>
                <w:lang w:val="en-AU"/>
              </w:rPr>
            </w:pPr>
            <w:r w:rsidRPr="002627E0">
              <w:rPr>
                <w:b/>
                <w:bCs/>
                <w:lang w:val="en-AU"/>
              </w:rPr>
              <w:t xml:space="preserve">Lesson elements </w:t>
            </w:r>
          </w:p>
        </w:tc>
        <w:tc>
          <w:tcPr>
            <w:tcW w:w="1986" w:type="dxa"/>
            <w:shd w:val="clear" w:color="auto" w:fill="0072AA" w:themeFill="accent1" w:themeFillShade="BF"/>
          </w:tcPr>
          <w:p w14:paraId="3572EBF7" w14:textId="0C43ED74" w:rsidR="00EF70E1" w:rsidRPr="002627E0" w:rsidRDefault="00EF70E1" w:rsidP="00B1697E">
            <w:pPr>
              <w:pStyle w:val="VCAAtablecondensedheading"/>
              <w:rPr>
                <w:b/>
                <w:bCs/>
                <w:lang w:val="en-AU"/>
              </w:rPr>
            </w:pPr>
            <w:r w:rsidRPr="002627E0">
              <w:rPr>
                <w:b/>
                <w:bCs/>
                <w:lang w:val="en-AU"/>
              </w:rPr>
              <w:t>Differentiation and/or individualisation</w:t>
            </w:r>
          </w:p>
        </w:tc>
        <w:tc>
          <w:tcPr>
            <w:tcW w:w="1304" w:type="dxa"/>
            <w:shd w:val="clear" w:color="auto" w:fill="0072AA" w:themeFill="accent1" w:themeFillShade="BF"/>
          </w:tcPr>
          <w:p w14:paraId="265BD67F" w14:textId="48B27406" w:rsidR="00EF70E1" w:rsidRPr="002627E0" w:rsidRDefault="00EF70E1" w:rsidP="00B1697E">
            <w:pPr>
              <w:pStyle w:val="VCAAtablecondensedheading"/>
              <w:rPr>
                <w:b/>
                <w:bCs/>
                <w:lang w:val="en-AU"/>
              </w:rPr>
            </w:pPr>
            <w:r w:rsidRPr="002627E0">
              <w:rPr>
                <w:b/>
                <w:bCs/>
                <w:lang w:val="en-AU"/>
              </w:rPr>
              <w:t>Assessment</w:t>
            </w:r>
          </w:p>
        </w:tc>
        <w:tc>
          <w:tcPr>
            <w:tcW w:w="2669" w:type="dxa"/>
            <w:shd w:val="clear" w:color="auto" w:fill="0072AA" w:themeFill="accent1" w:themeFillShade="BF"/>
          </w:tcPr>
          <w:p w14:paraId="1900B4D2" w14:textId="2F23A7EF" w:rsidR="00EF70E1" w:rsidRPr="002627E0" w:rsidRDefault="00530297" w:rsidP="00B1697E">
            <w:pPr>
              <w:pStyle w:val="VCAAtablecondensedheading"/>
              <w:rPr>
                <w:b/>
                <w:bCs/>
                <w:lang w:val="en-AU"/>
              </w:rPr>
            </w:pPr>
            <w:r>
              <w:rPr>
                <w:b/>
                <w:bCs/>
                <w:lang w:val="en-AU"/>
              </w:rPr>
              <w:t>R</w:t>
            </w:r>
            <w:r w:rsidR="006C2C90" w:rsidRPr="002627E0">
              <w:rPr>
                <w:b/>
                <w:bCs/>
                <w:lang w:val="en-AU"/>
              </w:rPr>
              <w:t>esources</w:t>
            </w:r>
          </w:p>
        </w:tc>
      </w:tr>
      <w:tr w:rsidR="00EF70E1" w:rsidRPr="00C21C7A" w14:paraId="7A205B6E" w14:textId="6D7AA25E" w:rsidTr="00C21C7A">
        <w:trPr>
          <w:trHeight w:val="1077"/>
        </w:trPr>
        <w:tc>
          <w:tcPr>
            <w:tcW w:w="714" w:type="dxa"/>
          </w:tcPr>
          <w:p w14:paraId="358D9719" w14:textId="092DF54C" w:rsidR="00EF70E1" w:rsidRPr="002627E0" w:rsidRDefault="286C8FBB" w:rsidP="01616BF2">
            <w:pPr>
              <w:pStyle w:val="VCAAbody"/>
              <w:rPr>
                <w:rFonts w:ascii="Arial Narrow" w:eastAsiaTheme="minorEastAsia" w:hAnsi="Arial Narrow"/>
                <w:szCs w:val="20"/>
                <w:lang w:val="en-AU"/>
              </w:rPr>
            </w:pPr>
            <w:r w:rsidRPr="002627E0">
              <w:rPr>
                <w:rFonts w:ascii="Arial Narrow" w:eastAsiaTheme="minorEastAsia" w:hAnsi="Arial Narrow"/>
                <w:szCs w:val="20"/>
                <w:lang w:val="en-AU"/>
              </w:rPr>
              <w:t>1</w:t>
            </w:r>
          </w:p>
        </w:tc>
        <w:tc>
          <w:tcPr>
            <w:tcW w:w="791" w:type="dxa"/>
          </w:tcPr>
          <w:p w14:paraId="3BBC8807" w14:textId="5D108756" w:rsidR="00EF70E1" w:rsidRPr="002627E0" w:rsidRDefault="28FB59DF" w:rsidP="01616BF2">
            <w:pPr>
              <w:pStyle w:val="VCAAbody"/>
              <w:rPr>
                <w:rFonts w:ascii="Arial Narrow" w:eastAsiaTheme="minorEastAsia" w:hAnsi="Arial Narrow"/>
                <w:szCs w:val="20"/>
                <w:lang w:val="en-AU"/>
              </w:rPr>
            </w:pPr>
            <w:r w:rsidRPr="002627E0">
              <w:rPr>
                <w:rFonts w:ascii="Arial Narrow" w:eastAsiaTheme="minorEastAsia" w:hAnsi="Arial Narrow"/>
                <w:szCs w:val="20"/>
                <w:lang w:val="en-AU"/>
              </w:rPr>
              <w:t>1</w:t>
            </w:r>
          </w:p>
        </w:tc>
        <w:tc>
          <w:tcPr>
            <w:tcW w:w="2092" w:type="dxa"/>
            <w:shd w:val="clear" w:color="auto" w:fill="auto"/>
          </w:tcPr>
          <w:p w14:paraId="6D97A5E1" w14:textId="37DC48D0" w:rsidR="00EF70E1" w:rsidRPr="002627E0" w:rsidRDefault="7FC3B3F1" w:rsidP="01616BF2">
            <w:pPr>
              <w:pStyle w:val="VCAAbody"/>
              <w:rPr>
                <w:rFonts w:ascii="Arial Narrow" w:eastAsiaTheme="minorEastAsia" w:hAnsi="Arial Narrow"/>
                <w:lang w:val="en-AU"/>
              </w:rPr>
            </w:pPr>
            <w:r w:rsidRPr="7B225446">
              <w:rPr>
                <w:rFonts w:ascii="Arial Narrow" w:eastAsiaTheme="minorEastAsia" w:hAnsi="Arial Narrow"/>
                <w:b/>
                <w:lang w:val="en-AU"/>
              </w:rPr>
              <w:t>Learning intention:</w:t>
            </w:r>
            <w:r w:rsidR="00EF70E1">
              <w:br/>
            </w:r>
            <w:r w:rsidR="3B2CD871" w:rsidRPr="7B225446">
              <w:rPr>
                <w:rFonts w:ascii="Arial Narrow" w:eastAsiaTheme="minorEastAsia" w:hAnsi="Arial Narrow"/>
                <w:lang w:val="en-AU"/>
              </w:rPr>
              <w:t xml:space="preserve">We </w:t>
            </w:r>
            <w:r w:rsidR="79C974A7" w:rsidRPr="7B225446">
              <w:rPr>
                <w:rFonts w:ascii="Arial Narrow" w:eastAsiaTheme="minorEastAsia" w:hAnsi="Arial Narrow"/>
                <w:lang w:val="en-AU"/>
              </w:rPr>
              <w:t xml:space="preserve">are learning to construct and label triangles and squares </w:t>
            </w:r>
            <w:r w:rsidR="032AB890" w:rsidRPr="7B225446">
              <w:rPr>
                <w:rFonts w:ascii="Arial Narrow" w:eastAsiaTheme="minorEastAsia" w:hAnsi="Arial Narrow"/>
                <w:lang w:val="en-AU"/>
              </w:rPr>
              <w:t xml:space="preserve">using </w:t>
            </w:r>
            <w:r w:rsidR="79C974A7" w:rsidRPr="7B225446">
              <w:rPr>
                <w:rFonts w:ascii="Arial Narrow" w:eastAsiaTheme="minorEastAsia" w:hAnsi="Arial Narrow"/>
                <w:lang w:val="en-AU"/>
              </w:rPr>
              <w:t xml:space="preserve">their </w:t>
            </w:r>
            <w:r w:rsidR="3D61928A" w:rsidRPr="7B225446">
              <w:rPr>
                <w:rFonts w:ascii="Arial Narrow" w:eastAsiaTheme="minorEastAsia" w:hAnsi="Arial Narrow"/>
                <w:lang w:val="en-AU"/>
              </w:rPr>
              <w:t>dimensions</w:t>
            </w:r>
            <w:r w:rsidR="79C974A7" w:rsidRPr="7B225446">
              <w:rPr>
                <w:rFonts w:ascii="Arial Narrow" w:eastAsiaTheme="minorEastAsia" w:hAnsi="Arial Narrow"/>
                <w:lang w:val="en-AU"/>
              </w:rPr>
              <w:t xml:space="preserve"> and </w:t>
            </w:r>
            <w:r w:rsidR="42718F55" w:rsidRPr="7B225446">
              <w:rPr>
                <w:rFonts w:ascii="Arial Narrow" w:eastAsiaTheme="minorEastAsia" w:hAnsi="Arial Narrow"/>
                <w:lang w:val="en-AU"/>
              </w:rPr>
              <w:t>properties</w:t>
            </w:r>
            <w:r w:rsidR="179427D1" w:rsidRPr="7B225446">
              <w:rPr>
                <w:rFonts w:ascii="Arial Narrow" w:eastAsiaTheme="minorEastAsia" w:hAnsi="Arial Narrow"/>
                <w:lang w:val="en-AU"/>
              </w:rPr>
              <w:t>.</w:t>
            </w:r>
          </w:p>
          <w:p w14:paraId="11783101" w14:textId="68E66AA6" w:rsidR="00EF70E1" w:rsidRPr="002627E0" w:rsidRDefault="30F830B0" w:rsidP="0B142269">
            <w:pPr>
              <w:pStyle w:val="VCAAbody"/>
              <w:rPr>
                <w:rFonts w:ascii="Arial Narrow" w:eastAsiaTheme="minorEastAsia" w:hAnsi="Arial Narrow"/>
                <w:lang w:val="en-AU"/>
              </w:rPr>
            </w:pPr>
            <w:r w:rsidRPr="002627E0">
              <w:rPr>
                <w:rFonts w:ascii="Arial Narrow" w:eastAsiaTheme="minorEastAsia" w:hAnsi="Arial Narrow"/>
                <w:b/>
                <w:bCs/>
                <w:lang w:val="en-AU"/>
              </w:rPr>
              <w:t>S</w:t>
            </w:r>
            <w:r w:rsidR="02E95ADC" w:rsidRPr="002627E0">
              <w:rPr>
                <w:rFonts w:ascii="Arial Narrow" w:eastAsiaTheme="minorEastAsia" w:hAnsi="Arial Narrow"/>
                <w:b/>
                <w:bCs/>
                <w:lang w:val="en-AU"/>
              </w:rPr>
              <w:t xml:space="preserve">uccess criterion </w:t>
            </w:r>
            <w:r w:rsidRPr="002627E0">
              <w:rPr>
                <w:rFonts w:ascii="Arial Narrow" w:eastAsiaTheme="minorEastAsia" w:hAnsi="Arial Narrow"/>
                <w:b/>
                <w:bCs/>
                <w:lang w:val="en-AU"/>
              </w:rPr>
              <w:t xml:space="preserve">1: </w:t>
            </w:r>
            <w:r w:rsidR="7B26527A" w:rsidRPr="00C21C7A">
              <w:rPr>
                <w:rFonts w:ascii="Arial Narrow" w:hAnsi="Arial Narrow"/>
              </w:rPr>
              <w:br/>
            </w:r>
            <w:r w:rsidR="5E8CCF0A" w:rsidRPr="002627E0">
              <w:rPr>
                <w:rFonts w:ascii="Arial Narrow" w:eastAsiaTheme="minorEastAsia" w:hAnsi="Arial Narrow"/>
                <w:lang w:val="en-AU"/>
              </w:rPr>
              <w:t xml:space="preserve">I can construct triangles and squares of specified </w:t>
            </w:r>
            <w:r w:rsidR="1D517405" w:rsidRPr="002627E0">
              <w:rPr>
                <w:rFonts w:ascii="Arial Narrow" w:eastAsiaTheme="minorEastAsia" w:hAnsi="Arial Narrow"/>
                <w:lang w:val="en-AU"/>
              </w:rPr>
              <w:t>dimensions</w:t>
            </w:r>
            <w:r w:rsidR="5E8CCF0A" w:rsidRPr="002627E0">
              <w:rPr>
                <w:rFonts w:ascii="Arial Narrow" w:eastAsiaTheme="minorEastAsia" w:hAnsi="Arial Narrow"/>
                <w:lang w:val="en-AU"/>
              </w:rPr>
              <w:t xml:space="preserve"> using drawing tools and </w:t>
            </w:r>
            <w:r w:rsidR="5F7B1D02" w:rsidRPr="002627E0">
              <w:rPr>
                <w:rFonts w:ascii="Arial Narrow" w:eastAsiaTheme="minorEastAsia" w:hAnsi="Arial Narrow"/>
                <w:lang w:val="en-AU"/>
              </w:rPr>
              <w:t>software</w:t>
            </w:r>
            <w:r w:rsidR="5662312D" w:rsidRPr="002627E0">
              <w:rPr>
                <w:rFonts w:ascii="Arial Narrow" w:eastAsiaTheme="minorEastAsia" w:hAnsi="Arial Narrow"/>
                <w:lang w:val="en-AU"/>
              </w:rPr>
              <w:t>.</w:t>
            </w:r>
          </w:p>
          <w:p w14:paraId="7FD4E0DD" w14:textId="49FB3E62" w:rsidR="00EF70E1" w:rsidRPr="002627E0" w:rsidRDefault="5EBFB149" w:rsidP="0B142269">
            <w:pPr>
              <w:pStyle w:val="VCAAbody"/>
              <w:rPr>
                <w:rFonts w:ascii="Arial Narrow" w:eastAsiaTheme="minorEastAsia" w:hAnsi="Arial Narrow"/>
                <w:lang w:val="en-AU"/>
              </w:rPr>
            </w:pPr>
            <w:r w:rsidRPr="002627E0">
              <w:rPr>
                <w:rFonts w:ascii="Arial Narrow" w:eastAsiaTheme="minorEastAsia" w:hAnsi="Arial Narrow"/>
                <w:b/>
                <w:bCs/>
                <w:lang w:val="en-AU"/>
              </w:rPr>
              <w:t>Success criterion 2:</w:t>
            </w:r>
            <w:r w:rsidR="17544F7D" w:rsidRPr="00C21C7A">
              <w:rPr>
                <w:rFonts w:ascii="Arial Narrow" w:hAnsi="Arial Narrow"/>
              </w:rPr>
              <w:br/>
            </w:r>
            <w:r w:rsidR="5662312D" w:rsidRPr="002627E0">
              <w:rPr>
                <w:rFonts w:ascii="Arial Narrow" w:eastAsiaTheme="minorEastAsia" w:hAnsi="Arial Narrow"/>
                <w:lang w:val="en-AU"/>
              </w:rPr>
              <w:t xml:space="preserve">I can name and </w:t>
            </w:r>
            <w:r w:rsidR="5E8CCF0A" w:rsidRPr="002627E0">
              <w:rPr>
                <w:rFonts w:ascii="Arial Narrow" w:eastAsiaTheme="minorEastAsia" w:hAnsi="Arial Narrow"/>
                <w:lang w:val="en-AU"/>
              </w:rPr>
              <w:t>label th</w:t>
            </w:r>
            <w:r w:rsidR="6541D4BD" w:rsidRPr="002627E0">
              <w:rPr>
                <w:rFonts w:ascii="Arial Narrow" w:eastAsiaTheme="minorEastAsia" w:hAnsi="Arial Narrow"/>
                <w:lang w:val="en-AU"/>
              </w:rPr>
              <w:t xml:space="preserve">ese </w:t>
            </w:r>
            <w:r w:rsidR="2A79A4C8" w:rsidRPr="002627E0">
              <w:rPr>
                <w:rFonts w:ascii="Arial Narrow" w:eastAsiaTheme="minorEastAsia" w:hAnsi="Arial Narrow"/>
                <w:lang w:val="en-AU"/>
              </w:rPr>
              <w:t xml:space="preserve">shapes </w:t>
            </w:r>
            <w:r w:rsidR="06B6427E" w:rsidRPr="002627E0">
              <w:rPr>
                <w:rFonts w:ascii="Arial Narrow" w:eastAsiaTheme="minorEastAsia" w:hAnsi="Arial Narrow"/>
                <w:lang w:val="en-AU"/>
              </w:rPr>
              <w:t xml:space="preserve">accurately </w:t>
            </w:r>
            <w:r w:rsidR="5E8CCF0A" w:rsidRPr="002627E0">
              <w:rPr>
                <w:rFonts w:ascii="Arial Narrow" w:eastAsiaTheme="minorEastAsia" w:hAnsi="Arial Narrow"/>
                <w:lang w:val="en-AU"/>
              </w:rPr>
              <w:t>using mathema</w:t>
            </w:r>
            <w:r w:rsidR="6531CEC4" w:rsidRPr="002627E0">
              <w:rPr>
                <w:rFonts w:ascii="Arial Narrow" w:eastAsiaTheme="minorEastAsia" w:hAnsi="Arial Narrow"/>
                <w:lang w:val="en-AU"/>
              </w:rPr>
              <w:t>t</w:t>
            </w:r>
            <w:r w:rsidR="5E8CCF0A" w:rsidRPr="002627E0">
              <w:rPr>
                <w:rFonts w:ascii="Arial Narrow" w:eastAsiaTheme="minorEastAsia" w:hAnsi="Arial Narrow"/>
                <w:lang w:val="en-AU"/>
              </w:rPr>
              <w:t>ical conventio</w:t>
            </w:r>
            <w:r w:rsidR="61A6650D" w:rsidRPr="002627E0">
              <w:rPr>
                <w:rFonts w:ascii="Arial Narrow" w:eastAsiaTheme="minorEastAsia" w:hAnsi="Arial Narrow"/>
                <w:lang w:val="en-AU"/>
              </w:rPr>
              <w:t>ns.</w:t>
            </w:r>
          </w:p>
        </w:tc>
        <w:tc>
          <w:tcPr>
            <w:tcW w:w="6293" w:type="dxa"/>
          </w:tcPr>
          <w:p w14:paraId="5550DC55" w14:textId="7EBFA188" w:rsidR="00EF70E1" w:rsidRPr="002627E0" w:rsidRDefault="440E81A2" w:rsidP="0B142269">
            <w:pPr>
              <w:pStyle w:val="VCAAbody"/>
              <w:rPr>
                <w:rFonts w:ascii="Arial Narrow" w:eastAsiaTheme="minorEastAsia" w:hAnsi="Arial Narrow"/>
                <w:lang w:val="en-AU"/>
              </w:rPr>
            </w:pPr>
            <w:r w:rsidRPr="002627E0">
              <w:rPr>
                <w:rFonts w:ascii="Arial Narrow" w:eastAsiaTheme="minorEastAsia" w:hAnsi="Arial Narrow"/>
                <w:lang w:val="en-AU"/>
              </w:rPr>
              <w:t>This lesson involves r</w:t>
            </w:r>
            <w:r w:rsidR="33D379B0" w:rsidRPr="002627E0">
              <w:rPr>
                <w:rFonts w:ascii="Arial Narrow" w:eastAsiaTheme="minorEastAsia" w:hAnsi="Arial Narrow"/>
                <w:lang w:val="en-AU"/>
              </w:rPr>
              <w:t xml:space="preserve">eview of types of triangles </w:t>
            </w:r>
            <w:r w:rsidR="62DFED2D" w:rsidRPr="002627E0">
              <w:rPr>
                <w:rFonts w:ascii="Arial Narrow" w:eastAsiaTheme="minorEastAsia" w:hAnsi="Arial Narrow"/>
                <w:lang w:val="en-AU"/>
              </w:rPr>
              <w:t>(acute, right, oblique, equilatera</w:t>
            </w:r>
            <w:r w:rsidR="36D40387" w:rsidRPr="002627E0">
              <w:rPr>
                <w:rFonts w:ascii="Arial Narrow" w:eastAsiaTheme="minorEastAsia" w:hAnsi="Arial Narrow"/>
                <w:lang w:val="en-AU"/>
              </w:rPr>
              <w:t>l</w:t>
            </w:r>
            <w:r w:rsidR="62DFED2D" w:rsidRPr="002627E0">
              <w:rPr>
                <w:rFonts w:ascii="Arial Narrow" w:eastAsiaTheme="minorEastAsia" w:hAnsi="Arial Narrow"/>
                <w:lang w:val="en-AU"/>
              </w:rPr>
              <w:t xml:space="preserve"> iso</w:t>
            </w:r>
            <w:r w:rsidR="5340603E" w:rsidRPr="002627E0">
              <w:rPr>
                <w:rFonts w:ascii="Arial Narrow" w:eastAsiaTheme="minorEastAsia" w:hAnsi="Arial Narrow"/>
                <w:lang w:val="en-AU"/>
              </w:rPr>
              <w:t>s</w:t>
            </w:r>
            <w:r w:rsidR="62DFED2D" w:rsidRPr="002627E0">
              <w:rPr>
                <w:rFonts w:ascii="Arial Narrow" w:eastAsiaTheme="minorEastAsia" w:hAnsi="Arial Narrow"/>
                <w:lang w:val="en-AU"/>
              </w:rPr>
              <w:t xml:space="preserve">celes, scalene) </w:t>
            </w:r>
            <w:r w:rsidR="33D379B0" w:rsidRPr="002627E0">
              <w:rPr>
                <w:rFonts w:ascii="Arial Narrow" w:eastAsiaTheme="minorEastAsia" w:hAnsi="Arial Narrow"/>
                <w:lang w:val="en-AU"/>
              </w:rPr>
              <w:t>and</w:t>
            </w:r>
            <w:r w:rsidR="40E7DC31" w:rsidRPr="002627E0">
              <w:rPr>
                <w:rFonts w:ascii="Arial Narrow" w:eastAsiaTheme="minorEastAsia" w:hAnsi="Arial Narrow"/>
                <w:lang w:val="en-AU"/>
              </w:rPr>
              <w:t xml:space="preserve"> diagram labelling</w:t>
            </w:r>
            <w:r w:rsidR="33D379B0" w:rsidRPr="002627E0">
              <w:rPr>
                <w:rFonts w:ascii="Arial Narrow" w:eastAsiaTheme="minorEastAsia" w:hAnsi="Arial Narrow"/>
                <w:lang w:val="en-AU"/>
              </w:rPr>
              <w:t xml:space="preserve"> conventions for showing </w:t>
            </w:r>
            <w:r w:rsidR="54542DBE" w:rsidRPr="002627E0">
              <w:rPr>
                <w:rFonts w:ascii="Arial Narrow" w:eastAsiaTheme="minorEastAsia" w:hAnsi="Arial Narrow"/>
                <w:lang w:val="en-AU"/>
              </w:rPr>
              <w:t>vertices,</w:t>
            </w:r>
            <w:r w:rsidR="08CACDFB" w:rsidRPr="002627E0">
              <w:rPr>
                <w:rFonts w:ascii="Arial Narrow" w:eastAsiaTheme="minorEastAsia" w:hAnsi="Arial Narrow"/>
                <w:lang w:val="en-AU"/>
              </w:rPr>
              <w:t xml:space="preserve"> </w:t>
            </w:r>
            <w:r w:rsidR="2871B64D" w:rsidRPr="002627E0">
              <w:rPr>
                <w:rFonts w:ascii="Arial Narrow" w:eastAsiaTheme="minorEastAsia" w:hAnsi="Arial Narrow"/>
                <w:lang w:val="en-AU"/>
              </w:rPr>
              <w:t>side lengths, angles,</w:t>
            </w:r>
            <w:r w:rsidR="08CACDFB" w:rsidRPr="002627E0">
              <w:rPr>
                <w:rFonts w:ascii="Arial Narrow" w:eastAsiaTheme="minorEastAsia" w:hAnsi="Arial Narrow"/>
                <w:lang w:val="en-AU"/>
              </w:rPr>
              <w:t xml:space="preserve"> </w:t>
            </w:r>
            <w:r w:rsidR="56F6DB43" w:rsidRPr="002627E0">
              <w:rPr>
                <w:rFonts w:ascii="Arial Narrow" w:eastAsiaTheme="minorEastAsia" w:hAnsi="Arial Narrow"/>
                <w:lang w:val="en-AU"/>
              </w:rPr>
              <w:t xml:space="preserve">equal sides and angles, </w:t>
            </w:r>
            <w:r w:rsidR="08CACDFB" w:rsidRPr="002627E0">
              <w:rPr>
                <w:rFonts w:ascii="Arial Narrow" w:eastAsiaTheme="minorEastAsia" w:hAnsi="Arial Narrow"/>
                <w:lang w:val="en-AU"/>
              </w:rPr>
              <w:t>and a right angle.</w:t>
            </w:r>
          </w:p>
          <w:p w14:paraId="1DE3E615" w14:textId="7CFAA01C" w:rsidR="00EF70E1" w:rsidRPr="002627E0" w:rsidRDefault="2BF46353" w:rsidP="01616BF2">
            <w:pPr>
              <w:pStyle w:val="VCAAbody"/>
              <w:rPr>
                <w:rFonts w:ascii="Arial Narrow" w:eastAsiaTheme="minorEastAsia" w:hAnsi="Arial Narrow"/>
                <w:szCs w:val="20"/>
                <w:lang w:val="en-AU"/>
              </w:rPr>
            </w:pPr>
            <w:r w:rsidRPr="002627E0">
              <w:rPr>
                <w:rFonts w:ascii="Arial Narrow" w:eastAsiaTheme="minorEastAsia" w:hAnsi="Arial Narrow"/>
                <w:szCs w:val="20"/>
                <w:lang w:val="en-AU"/>
              </w:rPr>
              <w:t>Construction</w:t>
            </w:r>
            <w:r w:rsidR="51149EC1" w:rsidRPr="002627E0">
              <w:rPr>
                <w:rFonts w:ascii="Arial Narrow" w:eastAsiaTheme="minorEastAsia" w:hAnsi="Arial Narrow"/>
                <w:szCs w:val="20"/>
                <w:lang w:val="en-AU"/>
              </w:rPr>
              <w:t xml:space="preserve">, using compass and straight edge and dynamic geometry software, </w:t>
            </w:r>
            <w:r w:rsidRPr="002627E0">
              <w:rPr>
                <w:rFonts w:ascii="Arial Narrow" w:eastAsiaTheme="minorEastAsia" w:hAnsi="Arial Narrow"/>
                <w:szCs w:val="20"/>
                <w:lang w:val="en-AU"/>
              </w:rPr>
              <w:t>of a triangle given the lengths of its three sides</w:t>
            </w:r>
            <w:r w:rsidR="1028983B" w:rsidRPr="002627E0">
              <w:rPr>
                <w:rFonts w:ascii="Arial Narrow" w:eastAsiaTheme="minorEastAsia" w:hAnsi="Arial Narrow"/>
                <w:szCs w:val="20"/>
                <w:lang w:val="en-AU"/>
              </w:rPr>
              <w:t>:</w:t>
            </w:r>
          </w:p>
          <w:p w14:paraId="11021281" w14:textId="37AEAD67" w:rsidR="00EF70E1" w:rsidRPr="002627E0" w:rsidRDefault="44D6CD06" w:rsidP="0003673E">
            <w:pPr>
              <w:pStyle w:val="VCAAtablecondensedbullet"/>
              <w:numPr>
                <w:ilvl w:val="0"/>
                <w:numId w:val="10"/>
              </w:numPr>
              <w:ind w:left="425" w:hanging="425"/>
              <w:rPr>
                <w:lang w:val="en-AU"/>
              </w:rPr>
            </w:pPr>
            <w:r w:rsidRPr="002627E0">
              <w:rPr>
                <w:lang w:val="en-AU"/>
              </w:rPr>
              <w:t>an equilateral triangle</w:t>
            </w:r>
            <w:r w:rsidR="6CB96D2A" w:rsidRPr="002627E0">
              <w:rPr>
                <w:lang w:val="en-AU"/>
              </w:rPr>
              <w:t>, for example three sides of 8 cm length</w:t>
            </w:r>
          </w:p>
          <w:p w14:paraId="6D11AB35" w14:textId="433F2BC6" w:rsidR="00EF70E1" w:rsidRPr="002627E0" w:rsidRDefault="44D6CD06" w:rsidP="0003673E">
            <w:pPr>
              <w:pStyle w:val="VCAAtablecondensedbullet"/>
              <w:numPr>
                <w:ilvl w:val="0"/>
                <w:numId w:val="10"/>
              </w:numPr>
              <w:ind w:left="425" w:hanging="425"/>
              <w:rPr>
                <w:lang w:val="en-AU"/>
              </w:rPr>
            </w:pPr>
            <w:r w:rsidRPr="002627E0">
              <w:rPr>
                <w:lang w:val="en-AU"/>
              </w:rPr>
              <w:t>an isosceles triangle</w:t>
            </w:r>
            <w:r w:rsidR="4853F6F3" w:rsidRPr="002627E0">
              <w:rPr>
                <w:lang w:val="en-AU"/>
              </w:rPr>
              <w:t>, for example two sides of 7</w:t>
            </w:r>
            <w:r w:rsidR="00787F32" w:rsidRPr="002627E0">
              <w:rPr>
                <w:lang w:val="en-AU"/>
              </w:rPr>
              <w:t> </w:t>
            </w:r>
            <w:r w:rsidR="4853F6F3" w:rsidRPr="002627E0">
              <w:rPr>
                <w:lang w:val="en-AU"/>
              </w:rPr>
              <w:t>cm length and a third side of 5 cm length</w:t>
            </w:r>
          </w:p>
          <w:p w14:paraId="515FE8CB" w14:textId="4CDDB4CF" w:rsidR="00EF70E1" w:rsidRPr="002627E0" w:rsidRDefault="44D6CD06" w:rsidP="0003673E">
            <w:pPr>
              <w:pStyle w:val="VCAAtablecondensedbullet"/>
              <w:numPr>
                <w:ilvl w:val="0"/>
                <w:numId w:val="10"/>
              </w:numPr>
              <w:ind w:left="425" w:hanging="425"/>
              <w:rPr>
                <w:lang w:val="en-AU"/>
              </w:rPr>
            </w:pPr>
            <w:r w:rsidRPr="002627E0">
              <w:rPr>
                <w:lang w:val="en-AU"/>
              </w:rPr>
              <w:t>a non-right-angled scalene triangle</w:t>
            </w:r>
            <w:r w:rsidR="18C1B0CC" w:rsidRPr="002627E0">
              <w:rPr>
                <w:lang w:val="en-AU"/>
              </w:rPr>
              <w:t>, for example side lengths of 7 cm, 8 cm and 11</w:t>
            </w:r>
            <w:r w:rsidR="00787F32" w:rsidRPr="002627E0">
              <w:rPr>
                <w:lang w:val="en-AU"/>
              </w:rPr>
              <w:t> </w:t>
            </w:r>
            <w:r w:rsidR="18C1B0CC" w:rsidRPr="002627E0">
              <w:rPr>
                <w:lang w:val="en-AU"/>
              </w:rPr>
              <w:t>cm</w:t>
            </w:r>
          </w:p>
          <w:p w14:paraId="7B09B545" w14:textId="50B2AC71" w:rsidR="00EF70E1" w:rsidRPr="002627E0" w:rsidRDefault="44D6CD06" w:rsidP="0003673E">
            <w:pPr>
              <w:pStyle w:val="VCAAtablecondensedbullet"/>
              <w:numPr>
                <w:ilvl w:val="0"/>
                <w:numId w:val="10"/>
              </w:numPr>
              <w:ind w:left="425" w:hanging="425"/>
              <w:rPr>
                <w:lang w:val="en-AU"/>
              </w:rPr>
            </w:pPr>
            <w:r w:rsidRPr="002627E0">
              <w:rPr>
                <w:lang w:val="en-AU"/>
              </w:rPr>
              <w:t>a right-angled scalene triangle</w:t>
            </w:r>
            <w:r w:rsidR="179DBD1C" w:rsidRPr="002627E0">
              <w:rPr>
                <w:lang w:val="en-AU"/>
              </w:rPr>
              <w:t xml:space="preserve">, for example side lengths of </w:t>
            </w:r>
            <w:r w:rsidR="36179BEA" w:rsidRPr="002627E0">
              <w:rPr>
                <w:lang w:val="en-AU"/>
              </w:rPr>
              <w:t>5 cm, 12 cm and 13</w:t>
            </w:r>
            <w:r w:rsidR="00787F32" w:rsidRPr="002627E0">
              <w:rPr>
                <w:lang w:val="en-AU"/>
              </w:rPr>
              <w:t> </w:t>
            </w:r>
            <w:r w:rsidR="36179BEA" w:rsidRPr="002627E0">
              <w:rPr>
                <w:lang w:val="en-AU"/>
              </w:rPr>
              <w:t>cm</w:t>
            </w:r>
            <w:r w:rsidR="00787F32" w:rsidRPr="002627E0">
              <w:rPr>
                <w:lang w:val="en-AU"/>
              </w:rPr>
              <w:t>.</w:t>
            </w:r>
          </w:p>
          <w:p w14:paraId="2FF2CAE2" w14:textId="116358A2" w:rsidR="00EF70E1" w:rsidRPr="002627E0" w:rsidRDefault="58D5E22D" w:rsidP="00C21C7A">
            <w:pPr>
              <w:pStyle w:val="VCAAbody"/>
              <w:keepNext/>
              <w:rPr>
                <w:rFonts w:ascii="Arial Narrow" w:eastAsiaTheme="minorEastAsia" w:hAnsi="Arial Narrow"/>
                <w:szCs w:val="20"/>
                <w:lang w:val="en-AU"/>
              </w:rPr>
            </w:pPr>
            <w:r w:rsidRPr="002627E0">
              <w:rPr>
                <w:rFonts w:ascii="Arial Narrow" w:eastAsiaTheme="minorEastAsia" w:hAnsi="Arial Narrow"/>
                <w:szCs w:val="20"/>
                <w:lang w:val="en-AU"/>
              </w:rPr>
              <w:t>Followed by c</w:t>
            </w:r>
            <w:r w:rsidR="0A0A8EBE" w:rsidRPr="002627E0">
              <w:rPr>
                <w:rFonts w:ascii="Arial Narrow" w:eastAsiaTheme="minorEastAsia" w:hAnsi="Arial Narrow"/>
                <w:szCs w:val="20"/>
                <w:lang w:val="en-AU"/>
              </w:rPr>
              <w:t>onstruction of</w:t>
            </w:r>
            <w:r w:rsidR="196566F9" w:rsidRPr="002627E0">
              <w:rPr>
                <w:rFonts w:ascii="Arial Narrow" w:eastAsiaTheme="minorEastAsia" w:hAnsi="Arial Narrow"/>
                <w:szCs w:val="20"/>
                <w:lang w:val="en-AU"/>
              </w:rPr>
              <w:t>:</w:t>
            </w:r>
          </w:p>
          <w:p w14:paraId="25D2FAAF" w14:textId="63912E3C" w:rsidR="00EF70E1" w:rsidRPr="002627E0" w:rsidRDefault="0A0A8EBE" w:rsidP="0003673E">
            <w:pPr>
              <w:pStyle w:val="VCAAtablecondensedbullet"/>
              <w:numPr>
                <w:ilvl w:val="0"/>
                <w:numId w:val="10"/>
              </w:numPr>
              <w:ind w:left="425" w:hanging="425"/>
              <w:rPr>
                <w:lang w:val="en-AU"/>
              </w:rPr>
            </w:pPr>
            <w:r w:rsidRPr="002627E0">
              <w:rPr>
                <w:lang w:val="en-AU"/>
              </w:rPr>
              <w:t xml:space="preserve">a </w:t>
            </w:r>
            <w:r w:rsidR="16494134" w:rsidRPr="002627E0">
              <w:rPr>
                <w:lang w:val="en-AU"/>
              </w:rPr>
              <w:t>perpendicular to a line</w:t>
            </w:r>
          </w:p>
          <w:p w14:paraId="793BDA34" w14:textId="60FFEEBB" w:rsidR="00EF70E1" w:rsidRPr="002627E0" w:rsidRDefault="0A0A8EBE" w:rsidP="0003673E">
            <w:pPr>
              <w:pStyle w:val="VCAAtablecondensedbullet"/>
              <w:numPr>
                <w:ilvl w:val="0"/>
                <w:numId w:val="10"/>
              </w:numPr>
              <w:ind w:left="425" w:hanging="425"/>
              <w:rPr>
                <w:lang w:val="en-AU"/>
              </w:rPr>
            </w:pPr>
            <w:r w:rsidRPr="002627E0">
              <w:rPr>
                <w:lang w:val="en-AU"/>
              </w:rPr>
              <w:t>a right-angled triangle given the lengths of its two shorter sides.</w:t>
            </w:r>
          </w:p>
          <w:p w14:paraId="24C379B2" w14:textId="718E555F" w:rsidR="00EF70E1" w:rsidRPr="002627E0" w:rsidRDefault="01869C98" w:rsidP="0003673E">
            <w:pPr>
              <w:pStyle w:val="VCAAtablecondensedbullet"/>
              <w:numPr>
                <w:ilvl w:val="0"/>
                <w:numId w:val="10"/>
              </w:numPr>
              <w:ind w:left="425" w:hanging="425"/>
              <w:rPr>
                <w:rFonts w:eastAsiaTheme="minorEastAsia"/>
                <w:szCs w:val="20"/>
                <w:lang w:val="en-AU"/>
              </w:rPr>
            </w:pPr>
            <w:r w:rsidRPr="002627E0">
              <w:rPr>
                <w:lang w:val="en-AU"/>
              </w:rPr>
              <w:t>a square of given side length</w:t>
            </w:r>
            <w:r w:rsidR="0F4A0FD0" w:rsidRPr="002627E0">
              <w:rPr>
                <w:lang w:val="en-AU"/>
              </w:rPr>
              <w:t>, for example 9 cm.</w:t>
            </w:r>
          </w:p>
        </w:tc>
        <w:tc>
          <w:tcPr>
            <w:tcW w:w="1986" w:type="dxa"/>
          </w:tcPr>
          <w:p w14:paraId="41C35DAC" w14:textId="3B455427" w:rsidR="00EF70E1" w:rsidRPr="002627E0" w:rsidRDefault="0205BB5D" w:rsidP="01616BF2">
            <w:pPr>
              <w:pStyle w:val="VCAAbody"/>
              <w:rPr>
                <w:rFonts w:ascii="Arial Narrow" w:eastAsiaTheme="minorEastAsia" w:hAnsi="Arial Narrow"/>
                <w:szCs w:val="20"/>
                <w:lang w:val="en-AU"/>
              </w:rPr>
            </w:pPr>
            <w:r w:rsidRPr="002627E0">
              <w:rPr>
                <w:rFonts w:ascii="Arial Narrow" w:eastAsiaTheme="minorEastAsia" w:hAnsi="Arial Narrow"/>
                <w:szCs w:val="20"/>
                <w:lang w:val="en-AU"/>
              </w:rPr>
              <w:t xml:space="preserve">A range of manipulatives, </w:t>
            </w:r>
            <w:r w:rsidR="13B41881" w:rsidRPr="002627E0">
              <w:rPr>
                <w:rFonts w:ascii="Arial Narrow" w:eastAsiaTheme="minorEastAsia" w:hAnsi="Arial Narrow"/>
                <w:szCs w:val="20"/>
                <w:lang w:val="en-AU"/>
              </w:rPr>
              <w:t xml:space="preserve">measuring and </w:t>
            </w:r>
            <w:r w:rsidRPr="002627E0">
              <w:rPr>
                <w:rFonts w:ascii="Arial Narrow" w:eastAsiaTheme="minorEastAsia" w:hAnsi="Arial Narrow"/>
                <w:szCs w:val="20"/>
                <w:lang w:val="en-AU"/>
              </w:rPr>
              <w:t>drawing tools, graph paper and dynamic geometry software can be used</w:t>
            </w:r>
            <w:r w:rsidR="0D4D821D" w:rsidRPr="002627E0">
              <w:rPr>
                <w:rFonts w:ascii="Arial Narrow" w:eastAsiaTheme="minorEastAsia" w:hAnsi="Arial Narrow"/>
                <w:szCs w:val="20"/>
                <w:lang w:val="en-AU"/>
              </w:rPr>
              <w:t xml:space="preserve"> </w:t>
            </w:r>
            <w:r w:rsidRPr="002627E0">
              <w:rPr>
                <w:rFonts w:ascii="Arial Narrow" w:eastAsiaTheme="minorEastAsia" w:hAnsi="Arial Narrow"/>
                <w:szCs w:val="20"/>
                <w:lang w:val="en-AU"/>
              </w:rPr>
              <w:t xml:space="preserve">to </w:t>
            </w:r>
            <w:r w:rsidR="4CCF5A81" w:rsidRPr="002627E0">
              <w:rPr>
                <w:rFonts w:ascii="Arial Narrow" w:eastAsiaTheme="minorEastAsia" w:hAnsi="Arial Narrow"/>
                <w:szCs w:val="20"/>
                <w:lang w:val="en-AU"/>
              </w:rPr>
              <w:t>provide differentiated scaffolding for students</w:t>
            </w:r>
            <w:r w:rsidR="5CDF5FB4" w:rsidRPr="002627E0">
              <w:rPr>
                <w:rFonts w:ascii="Arial Narrow" w:eastAsiaTheme="minorEastAsia" w:hAnsi="Arial Narrow"/>
                <w:szCs w:val="20"/>
                <w:lang w:val="en-AU"/>
              </w:rPr>
              <w:t xml:space="preserve"> as applicable.</w:t>
            </w:r>
          </w:p>
          <w:p w14:paraId="7C1F08EB" w14:textId="78236562" w:rsidR="00EF70E1" w:rsidRPr="002627E0" w:rsidRDefault="5CDF5FB4" w:rsidP="01616BF2">
            <w:pPr>
              <w:pStyle w:val="VCAAbody"/>
              <w:rPr>
                <w:rFonts w:ascii="Arial Narrow" w:eastAsiaTheme="minorEastAsia" w:hAnsi="Arial Narrow"/>
                <w:lang w:val="en-AU"/>
              </w:rPr>
            </w:pPr>
            <w:r w:rsidRPr="7B225446">
              <w:rPr>
                <w:rFonts w:ascii="Arial Narrow" w:eastAsiaTheme="minorEastAsia" w:hAnsi="Arial Narrow"/>
                <w:lang w:val="en-AU"/>
              </w:rPr>
              <w:t xml:space="preserve">The activities provide opportunity for </w:t>
            </w:r>
            <w:r w:rsidR="429868B1" w:rsidRPr="7B225446">
              <w:rPr>
                <w:rFonts w:ascii="Arial Narrow" w:eastAsiaTheme="minorEastAsia" w:hAnsi="Arial Narrow"/>
                <w:lang w:val="en-AU"/>
              </w:rPr>
              <w:t>guided exploration of concepts, skills and processes.</w:t>
            </w:r>
          </w:p>
        </w:tc>
        <w:tc>
          <w:tcPr>
            <w:tcW w:w="1304" w:type="dxa"/>
          </w:tcPr>
          <w:p w14:paraId="38A2F14A" w14:textId="02CE59C1" w:rsidR="00EF70E1" w:rsidRPr="002627E0" w:rsidRDefault="0C75103E" w:rsidP="0B142269">
            <w:pPr>
              <w:pStyle w:val="VCAAbody"/>
              <w:rPr>
                <w:rFonts w:ascii="Arial Narrow" w:eastAsiaTheme="minorEastAsia" w:hAnsi="Arial Narrow"/>
                <w:lang w:val="en-AU"/>
              </w:rPr>
            </w:pPr>
            <w:r w:rsidRPr="002627E0">
              <w:rPr>
                <w:rFonts w:ascii="Arial Narrow" w:eastAsiaTheme="minorEastAsia" w:hAnsi="Arial Narrow"/>
              </w:rPr>
              <w:t>Activity</w:t>
            </w:r>
            <w:r w:rsidR="2DEE8095" w:rsidRPr="002627E0">
              <w:rPr>
                <w:rFonts w:ascii="Arial Narrow" w:eastAsiaTheme="minorEastAsia" w:hAnsi="Arial Narrow"/>
                <w:lang w:val="en-AU"/>
              </w:rPr>
              <w:t>:</w:t>
            </w:r>
            <w:r w:rsidR="5A14496C" w:rsidRPr="002627E0">
              <w:rPr>
                <w:rFonts w:ascii="Arial Narrow" w:eastAsiaTheme="minorEastAsia" w:hAnsi="Arial Narrow"/>
                <w:lang w:val="en-AU"/>
              </w:rPr>
              <w:t xml:space="preserve"> </w:t>
            </w:r>
            <w:r w:rsidR="2DEE8095" w:rsidRPr="002627E0">
              <w:rPr>
                <w:rFonts w:ascii="Arial Narrow" w:eastAsiaTheme="minorEastAsia" w:hAnsi="Arial Narrow"/>
                <w:lang w:val="en-AU"/>
              </w:rPr>
              <w:t>Triangle review</w:t>
            </w:r>
            <w:r w:rsidR="7F42F6D0" w:rsidRPr="002627E0">
              <w:rPr>
                <w:rFonts w:ascii="Arial Narrow" w:eastAsiaTheme="minorEastAsia" w:hAnsi="Arial Narrow"/>
                <w:lang w:val="en-AU"/>
              </w:rPr>
              <w:t>. Involves students identifying different types of triangles and labelling them according to their properties.</w:t>
            </w:r>
          </w:p>
          <w:p w14:paraId="73A42DA1" w14:textId="0BC3DD90" w:rsidR="00EF70E1" w:rsidRPr="002627E0" w:rsidRDefault="00EF70E1" w:rsidP="0B142269">
            <w:pPr>
              <w:pStyle w:val="VCAAbody"/>
              <w:rPr>
                <w:rFonts w:ascii="Arial Narrow" w:eastAsiaTheme="minorEastAsia" w:hAnsi="Arial Narrow"/>
                <w:lang w:val="en-AU"/>
              </w:rPr>
            </w:pPr>
          </w:p>
          <w:p w14:paraId="41DA0D60" w14:textId="46940062" w:rsidR="00EF70E1" w:rsidRPr="002627E0" w:rsidRDefault="00EF70E1" w:rsidP="0B142269">
            <w:pPr>
              <w:pStyle w:val="VCAAbody"/>
              <w:rPr>
                <w:rFonts w:ascii="Arial Narrow" w:eastAsiaTheme="minorEastAsia" w:hAnsi="Arial Narrow"/>
                <w:lang w:val="en-AU"/>
              </w:rPr>
            </w:pPr>
          </w:p>
        </w:tc>
        <w:tc>
          <w:tcPr>
            <w:tcW w:w="2669" w:type="dxa"/>
          </w:tcPr>
          <w:p w14:paraId="41D4B12F" w14:textId="56BE1B94" w:rsidR="00EF70E1" w:rsidRPr="002627E0" w:rsidRDefault="00D64ACE" w:rsidP="01616BF2">
            <w:pPr>
              <w:pStyle w:val="VCAAbody"/>
              <w:rPr>
                <w:rFonts w:ascii="Arial Narrow" w:hAnsi="Arial Narrow"/>
                <w:lang w:val="en-AU"/>
              </w:rPr>
            </w:pPr>
            <w:hyperlink r:id="rId11" w:history="1">
              <w:r w:rsidR="79FBC2BD" w:rsidRPr="002627E0">
                <w:rPr>
                  <w:rStyle w:val="Hyperlink"/>
                  <w:rFonts w:ascii="Arial Narrow" w:hAnsi="Arial Narrow"/>
                  <w:lang w:val="en-AU"/>
                </w:rPr>
                <w:t>Classify Triangles by Sides and Angles – GeoGebra</w:t>
              </w:r>
            </w:hyperlink>
          </w:p>
          <w:p w14:paraId="29CA84D8" w14:textId="177B8B29" w:rsidR="00EF70E1" w:rsidRPr="002627E0" w:rsidRDefault="00D64ACE" w:rsidP="01616BF2">
            <w:pPr>
              <w:pStyle w:val="VCAAbody"/>
              <w:rPr>
                <w:rFonts w:ascii="Arial Narrow" w:hAnsi="Arial Narrow"/>
                <w:lang w:val="en-AU"/>
              </w:rPr>
            </w:pPr>
            <w:hyperlink r:id="rId12" w:history="1">
              <w:r w:rsidR="79FBC2BD" w:rsidRPr="002627E0">
                <w:rPr>
                  <w:rStyle w:val="Hyperlink"/>
                  <w:rFonts w:ascii="Arial Narrow" w:hAnsi="Arial Narrow"/>
                  <w:lang w:val="en-AU"/>
                </w:rPr>
                <w:t xml:space="preserve">Construction </w:t>
              </w:r>
              <w:r w:rsidR="00787F32" w:rsidRPr="002627E0">
                <w:rPr>
                  <w:rStyle w:val="Hyperlink"/>
                  <w:rFonts w:ascii="Arial Narrow" w:hAnsi="Arial Narrow"/>
                  <w:lang w:val="en-AU"/>
                </w:rPr>
                <w:t xml:space="preserve">– Australian Mathematical Sciences Institute </w:t>
              </w:r>
              <w:r w:rsidR="79FBC2BD" w:rsidRPr="002627E0">
                <w:rPr>
                  <w:rStyle w:val="Hyperlink"/>
                  <w:rFonts w:ascii="Arial Narrow" w:hAnsi="Arial Narrow"/>
                  <w:lang w:val="en-AU"/>
                </w:rPr>
                <w:t>(amsi.org.au)</w:t>
              </w:r>
            </w:hyperlink>
          </w:p>
          <w:p w14:paraId="14B3E770" w14:textId="071B4FBE" w:rsidR="00EF70E1" w:rsidRPr="002627E0" w:rsidRDefault="00D64ACE" w:rsidP="01616BF2">
            <w:pPr>
              <w:pStyle w:val="VCAAbody"/>
              <w:rPr>
                <w:rFonts w:ascii="Arial Narrow" w:hAnsi="Arial Narrow"/>
                <w:lang w:val="en-AU"/>
              </w:rPr>
            </w:pPr>
            <w:hyperlink r:id="rId13" w:history="1">
              <w:r w:rsidR="79FBC2BD" w:rsidRPr="002627E0">
                <w:rPr>
                  <w:rStyle w:val="Hyperlink"/>
                  <w:rFonts w:ascii="Arial Narrow" w:hAnsi="Arial Narrow"/>
                  <w:lang w:val="en-AU"/>
                </w:rPr>
                <w:t xml:space="preserve">Constructing Triangles </w:t>
              </w:r>
              <w:r w:rsidR="00787F32" w:rsidRPr="002627E0">
                <w:rPr>
                  <w:rStyle w:val="Hyperlink"/>
                  <w:rFonts w:ascii="Arial Narrow" w:hAnsi="Arial Narrow"/>
                  <w:lang w:val="en-AU"/>
                </w:rPr>
                <w:t>–</w:t>
              </w:r>
              <w:r w:rsidR="00787F32" w:rsidRPr="002627E0">
                <w:rPr>
                  <w:rStyle w:val="Hyperlink"/>
                  <w:rFonts w:ascii="Arial Narrow" w:hAnsi="Arial Narrow"/>
                </w:rPr>
                <w:t xml:space="preserve"> NRICH </w:t>
              </w:r>
              <w:r w:rsidR="79FBC2BD" w:rsidRPr="002627E0">
                <w:rPr>
                  <w:rStyle w:val="Hyperlink"/>
                  <w:rFonts w:ascii="Arial Narrow" w:hAnsi="Arial Narrow"/>
                  <w:lang w:val="en-AU"/>
                </w:rPr>
                <w:t>(maths.org)</w:t>
              </w:r>
            </w:hyperlink>
          </w:p>
        </w:tc>
      </w:tr>
      <w:tr w:rsidR="00EF70E1" w:rsidRPr="00C21C7A" w14:paraId="397D4FD2" w14:textId="77777777" w:rsidTr="00C21C7A">
        <w:trPr>
          <w:trHeight w:val="1077"/>
        </w:trPr>
        <w:tc>
          <w:tcPr>
            <w:tcW w:w="714" w:type="dxa"/>
          </w:tcPr>
          <w:p w14:paraId="28410F2A" w14:textId="5F4AF654" w:rsidR="00EF70E1" w:rsidRPr="002627E0" w:rsidRDefault="4BF7F864" w:rsidP="01616BF2">
            <w:pPr>
              <w:pStyle w:val="VCAAbody"/>
              <w:rPr>
                <w:rFonts w:ascii="Arial Narrow" w:eastAsia="Arial Narrow" w:hAnsi="Arial Narrow" w:cs="Arial Narrow"/>
                <w:lang w:val="en-AU"/>
              </w:rPr>
            </w:pPr>
            <w:r w:rsidRPr="002627E0">
              <w:rPr>
                <w:rFonts w:ascii="Arial Narrow" w:eastAsia="Arial Narrow" w:hAnsi="Arial Narrow" w:cs="Arial Narrow"/>
                <w:lang w:val="en-AU"/>
              </w:rPr>
              <w:t>1</w:t>
            </w:r>
          </w:p>
        </w:tc>
        <w:tc>
          <w:tcPr>
            <w:tcW w:w="791" w:type="dxa"/>
          </w:tcPr>
          <w:p w14:paraId="62EF7853" w14:textId="6195DB7E" w:rsidR="00EF70E1" w:rsidRPr="002627E0" w:rsidRDefault="785D45E1" w:rsidP="01616BF2">
            <w:pPr>
              <w:pStyle w:val="VCAAbody"/>
              <w:rPr>
                <w:rFonts w:ascii="Arial Narrow" w:eastAsia="Arial Narrow" w:hAnsi="Arial Narrow" w:cs="Arial Narrow"/>
                <w:lang w:val="en-AU"/>
              </w:rPr>
            </w:pPr>
            <w:r w:rsidRPr="002627E0">
              <w:rPr>
                <w:rFonts w:ascii="Arial Narrow" w:eastAsia="Arial Narrow" w:hAnsi="Arial Narrow" w:cs="Arial Narrow"/>
                <w:szCs w:val="20"/>
                <w:lang w:val="en-AU"/>
              </w:rPr>
              <w:t>2</w:t>
            </w:r>
          </w:p>
        </w:tc>
        <w:tc>
          <w:tcPr>
            <w:tcW w:w="2092" w:type="dxa"/>
            <w:shd w:val="clear" w:color="auto" w:fill="auto"/>
          </w:tcPr>
          <w:p w14:paraId="5DAAC7A0" w14:textId="1F4B0A72" w:rsidR="00EF70E1" w:rsidRPr="002627E0" w:rsidRDefault="6FCA6E1D" w:rsidP="01616BF2">
            <w:pPr>
              <w:pStyle w:val="VCAAbody"/>
              <w:rPr>
                <w:rFonts w:ascii="Arial Narrow" w:eastAsia="Arial Narrow" w:hAnsi="Arial Narrow" w:cs="Arial Narrow"/>
                <w:lang w:val="en-AU"/>
              </w:rPr>
            </w:pPr>
            <w:r w:rsidRPr="002627E0">
              <w:rPr>
                <w:rFonts w:ascii="Arial Narrow" w:eastAsiaTheme="minorEastAsia" w:hAnsi="Arial Narrow"/>
                <w:b/>
                <w:bCs/>
                <w:lang w:val="en-AU"/>
              </w:rPr>
              <w:t>Learning intention:</w:t>
            </w:r>
            <w:r w:rsidR="51DA300F" w:rsidRPr="00C21C7A">
              <w:rPr>
                <w:rFonts w:ascii="Arial Narrow" w:hAnsi="Arial Narrow"/>
              </w:rPr>
              <w:br/>
            </w:r>
            <w:r w:rsidR="17B02B56" w:rsidRPr="002627E0">
              <w:rPr>
                <w:rFonts w:ascii="Arial Narrow" w:eastAsia="Arial Narrow" w:hAnsi="Arial Narrow" w:cs="Arial Narrow"/>
                <w:lang w:val="en-AU"/>
              </w:rPr>
              <w:t>We are learning to r</w:t>
            </w:r>
            <w:r w:rsidRPr="002627E0">
              <w:rPr>
                <w:rFonts w:ascii="Arial Narrow" w:eastAsia="Arial Narrow" w:hAnsi="Arial Narrow" w:cs="Arial Narrow"/>
                <w:lang w:val="en-AU"/>
              </w:rPr>
              <w:t>ecognise when three numbers</w:t>
            </w:r>
            <w:r w:rsidR="7128C3C3" w:rsidRPr="002627E0">
              <w:rPr>
                <w:rFonts w:ascii="Arial Narrow" w:eastAsia="Arial Narrow" w:hAnsi="Arial Narrow" w:cs="Arial Narrow"/>
                <w:lang w:val="en-AU"/>
              </w:rPr>
              <w:t xml:space="preserve"> can</w:t>
            </w:r>
            <w:r w:rsidRPr="002627E0">
              <w:rPr>
                <w:rFonts w:ascii="Arial Narrow" w:eastAsia="Arial Narrow" w:hAnsi="Arial Narrow" w:cs="Arial Narrow"/>
                <w:lang w:val="en-AU"/>
              </w:rPr>
              <w:t xml:space="preserve"> represent the lengths of the sides of a triangle</w:t>
            </w:r>
            <w:r w:rsidR="7393082D" w:rsidRPr="002627E0">
              <w:rPr>
                <w:rFonts w:ascii="Arial Narrow" w:eastAsia="Arial Narrow" w:hAnsi="Arial Narrow" w:cs="Arial Narrow"/>
                <w:lang w:val="en-AU"/>
              </w:rPr>
              <w:t xml:space="preserve"> (the triangle inequality) </w:t>
            </w:r>
            <w:r w:rsidR="197920EC" w:rsidRPr="002627E0">
              <w:rPr>
                <w:rFonts w:ascii="Arial Narrow" w:eastAsia="Arial Narrow" w:hAnsi="Arial Narrow" w:cs="Arial Narrow"/>
                <w:lang w:val="en-AU"/>
              </w:rPr>
              <w:t xml:space="preserve">and when they represent the lengths of the sides of </w:t>
            </w:r>
            <w:r w:rsidR="55A432DD" w:rsidRPr="002627E0">
              <w:rPr>
                <w:rFonts w:ascii="Arial Narrow" w:eastAsia="Arial Narrow" w:hAnsi="Arial Narrow" w:cs="Arial Narrow"/>
                <w:lang w:val="en-AU"/>
              </w:rPr>
              <w:t>right</w:t>
            </w:r>
            <w:r w:rsidR="1456BB8D" w:rsidRPr="002627E0">
              <w:rPr>
                <w:rFonts w:ascii="Arial Narrow" w:eastAsia="Arial Narrow" w:hAnsi="Arial Narrow" w:cs="Arial Narrow"/>
                <w:lang w:val="en-AU"/>
              </w:rPr>
              <w:t>-</w:t>
            </w:r>
            <w:r w:rsidR="55A432DD" w:rsidRPr="002627E0">
              <w:rPr>
                <w:rFonts w:ascii="Arial Narrow" w:eastAsia="Arial Narrow" w:hAnsi="Arial Narrow" w:cs="Arial Narrow"/>
                <w:lang w:val="en-AU"/>
              </w:rPr>
              <w:t xml:space="preserve">angled </w:t>
            </w:r>
            <w:r w:rsidR="55A432DD" w:rsidRPr="002627E0">
              <w:rPr>
                <w:rFonts w:ascii="Arial Narrow" w:eastAsia="Arial Narrow" w:hAnsi="Arial Narrow" w:cs="Arial Narrow"/>
                <w:lang w:val="en-AU"/>
              </w:rPr>
              <w:lastRenderedPageBreak/>
              <w:t>triangles</w:t>
            </w:r>
            <w:r w:rsidR="549CED8C" w:rsidRPr="002627E0">
              <w:rPr>
                <w:rFonts w:ascii="Arial Narrow" w:eastAsia="Arial Narrow" w:hAnsi="Arial Narrow" w:cs="Arial Narrow"/>
                <w:lang w:val="en-AU"/>
              </w:rPr>
              <w:t xml:space="preserve"> (Pythagoras’ theorem).</w:t>
            </w:r>
            <w:r w:rsidR="55A432DD" w:rsidRPr="002627E0">
              <w:rPr>
                <w:rFonts w:ascii="Arial Narrow" w:eastAsia="Arial Narrow" w:hAnsi="Arial Narrow" w:cs="Arial Narrow"/>
                <w:lang w:val="en-AU"/>
              </w:rPr>
              <w:t xml:space="preserve"> </w:t>
            </w:r>
          </w:p>
          <w:p w14:paraId="254E9BDC" w14:textId="15A1F402" w:rsidR="00EF70E1" w:rsidRPr="002627E0" w:rsidRDefault="51DA300F" w:rsidP="01616BF2">
            <w:pPr>
              <w:pStyle w:val="VCAAbody"/>
              <w:rPr>
                <w:rFonts w:ascii="Arial Narrow" w:eastAsia="Arial Narrow" w:hAnsi="Arial Narrow" w:cs="Arial Narrow"/>
                <w:lang w:val="en-AU"/>
              </w:rPr>
            </w:pPr>
            <w:r w:rsidRPr="002627E0">
              <w:rPr>
                <w:rFonts w:ascii="Arial Narrow" w:eastAsiaTheme="minorEastAsia" w:hAnsi="Arial Narrow"/>
                <w:b/>
                <w:bCs/>
                <w:szCs w:val="20"/>
                <w:lang w:val="en-AU"/>
              </w:rPr>
              <w:t xml:space="preserve">Success criterion 1: </w:t>
            </w:r>
            <w:r w:rsidR="00EF70E1" w:rsidRPr="00C21C7A">
              <w:rPr>
                <w:rFonts w:ascii="Arial Narrow" w:hAnsi="Arial Narrow"/>
              </w:rPr>
              <w:br/>
            </w:r>
            <w:r w:rsidRPr="002627E0">
              <w:rPr>
                <w:rFonts w:ascii="Arial Narrow" w:eastAsia="Arial Narrow" w:hAnsi="Arial Narrow" w:cs="Arial Narrow"/>
                <w:szCs w:val="20"/>
                <w:lang w:val="en-AU"/>
              </w:rPr>
              <w:t xml:space="preserve">I can </w:t>
            </w:r>
            <w:r w:rsidR="14C3C3A8" w:rsidRPr="002627E0">
              <w:rPr>
                <w:rFonts w:ascii="Arial Narrow" w:eastAsia="Arial Narrow" w:hAnsi="Arial Narrow" w:cs="Arial Narrow"/>
                <w:szCs w:val="20"/>
                <w:lang w:val="en-AU"/>
              </w:rPr>
              <w:t xml:space="preserve">recognise when three numbers can be used as the side lengths of a triangle and identify special cases of these (equilateral, isosceles, right-angled). </w:t>
            </w:r>
            <w:r w:rsidRPr="002627E0">
              <w:rPr>
                <w:rFonts w:ascii="Arial Narrow" w:eastAsia="Arial Narrow" w:hAnsi="Arial Narrow" w:cs="Arial Narrow"/>
                <w:szCs w:val="20"/>
                <w:lang w:val="en-AU"/>
              </w:rPr>
              <w:t xml:space="preserve"> </w:t>
            </w:r>
          </w:p>
          <w:p w14:paraId="616271D6" w14:textId="43A23555" w:rsidR="00EF70E1" w:rsidRPr="002627E0" w:rsidRDefault="51DA300F" w:rsidP="01616BF2">
            <w:pPr>
              <w:pStyle w:val="VCAAbody"/>
              <w:rPr>
                <w:rFonts w:ascii="Arial Narrow" w:eastAsia="Arial Narrow" w:hAnsi="Arial Narrow" w:cs="Arial Narrow"/>
                <w:lang w:val="en-AU"/>
              </w:rPr>
            </w:pPr>
            <w:r w:rsidRPr="002627E0">
              <w:rPr>
                <w:rFonts w:ascii="Arial Narrow" w:eastAsiaTheme="minorEastAsia" w:hAnsi="Arial Narrow"/>
                <w:b/>
                <w:bCs/>
                <w:szCs w:val="20"/>
                <w:lang w:val="en-AU"/>
              </w:rPr>
              <w:t>Success criterion 2:</w:t>
            </w:r>
            <w:r w:rsidR="00EF70E1" w:rsidRPr="00C21C7A">
              <w:rPr>
                <w:rFonts w:ascii="Arial Narrow" w:hAnsi="Arial Narrow"/>
              </w:rPr>
              <w:br/>
            </w:r>
            <w:r w:rsidRPr="002627E0">
              <w:rPr>
                <w:rFonts w:ascii="Arial Narrow" w:eastAsia="Arial Narrow" w:hAnsi="Arial Narrow" w:cs="Arial Narrow"/>
                <w:szCs w:val="20"/>
                <w:lang w:val="en-AU"/>
              </w:rPr>
              <w:t xml:space="preserve">I can </w:t>
            </w:r>
            <w:r w:rsidR="77703982" w:rsidRPr="002627E0">
              <w:rPr>
                <w:rFonts w:ascii="Arial Narrow" w:eastAsia="Arial Narrow" w:hAnsi="Arial Narrow" w:cs="Arial Narrow"/>
                <w:szCs w:val="20"/>
                <w:lang w:val="en-AU"/>
              </w:rPr>
              <w:t xml:space="preserve">use the squares of side lengths of triangles to identify </w:t>
            </w:r>
            <w:r w:rsidR="654BE8EB" w:rsidRPr="002627E0">
              <w:rPr>
                <w:rFonts w:ascii="Arial Narrow" w:eastAsia="Arial Narrow" w:hAnsi="Arial Narrow" w:cs="Arial Narrow"/>
                <w:szCs w:val="20"/>
                <w:lang w:val="en-AU"/>
              </w:rPr>
              <w:t>some</w:t>
            </w:r>
            <w:r w:rsidR="77703982" w:rsidRPr="002627E0">
              <w:rPr>
                <w:rFonts w:ascii="Arial Narrow" w:eastAsia="Arial Narrow" w:hAnsi="Arial Narrow" w:cs="Arial Narrow"/>
                <w:szCs w:val="20"/>
                <w:lang w:val="en-AU"/>
              </w:rPr>
              <w:t xml:space="preserve"> right</w:t>
            </w:r>
            <w:r w:rsidR="1BC9DD64" w:rsidRPr="002627E0">
              <w:rPr>
                <w:rFonts w:ascii="Arial Narrow" w:eastAsia="Arial Narrow" w:hAnsi="Arial Narrow" w:cs="Arial Narrow"/>
                <w:szCs w:val="20"/>
                <w:lang w:val="en-AU"/>
              </w:rPr>
              <w:t>-</w:t>
            </w:r>
            <w:r w:rsidR="77703982" w:rsidRPr="002627E0">
              <w:rPr>
                <w:rFonts w:ascii="Arial Narrow" w:eastAsia="Arial Narrow" w:hAnsi="Arial Narrow" w:cs="Arial Narrow"/>
                <w:szCs w:val="20"/>
                <w:lang w:val="en-AU"/>
              </w:rPr>
              <w:t>angle</w:t>
            </w:r>
            <w:r w:rsidR="2ECBE919" w:rsidRPr="002627E0">
              <w:rPr>
                <w:rFonts w:ascii="Arial Narrow" w:eastAsia="Arial Narrow" w:hAnsi="Arial Narrow" w:cs="Arial Narrow"/>
                <w:szCs w:val="20"/>
                <w:lang w:val="en-AU"/>
              </w:rPr>
              <w:t>d</w:t>
            </w:r>
            <w:r w:rsidR="77703982" w:rsidRPr="002627E0">
              <w:rPr>
                <w:rFonts w:ascii="Arial Narrow" w:eastAsia="Arial Narrow" w:hAnsi="Arial Narrow" w:cs="Arial Narrow"/>
                <w:szCs w:val="20"/>
                <w:lang w:val="en-AU"/>
              </w:rPr>
              <w:t xml:space="preserve"> triangle.</w:t>
            </w:r>
          </w:p>
          <w:p w14:paraId="17E7FF97" w14:textId="5BE02AA3" w:rsidR="00EF70E1" w:rsidRPr="002627E0" w:rsidRDefault="00EF70E1" w:rsidP="01616BF2">
            <w:pPr>
              <w:pStyle w:val="VCAAbody"/>
              <w:rPr>
                <w:rFonts w:ascii="Arial Narrow" w:eastAsia="Arial Narrow" w:hAnsi="Arial Narrow" w:cs="Arial Narrow"/>
                <w:lang w:val="en-AU"/>
              </w:rPr>
            </w:pPr>
          </w:p>
        </w:tc>
        <w:tc>
          <w:tcPr>
            <w:tcW w:w="6293" w:type="dxa"/>
          </w:tcPr>
          <w:p w14:paraId="258ACE2E" w14:textId="7C6E140C" w:rsidR="00EF70E1" w:rsidRPr="002627E0" w:rsidRDefault="0ACEFEEF" w:rsidP="01616BF2">
            <w:pPr>
              <w:pStyle w:val="VCAAbody"/>
              <w:rPr>
                <w:rFonts w:ascii="Arial Narrow" w:eastAsia="Arial Narrow" w:hAnsi="Arial Narrow" w:cs="Arial Narrow"/>
                <w:lang w:val="en-AU"/>
              </w:rPr>
            </w:pPr>
            <w:r w:rsidRPr="002627E0">
              <w:rPr>
                <w:rFonts w:ascii="Arial Narrow" w:eastAsiaTheme="minorEastAsia" w:hAnsi="Arial Narrow"/>
                <w:lang w:val="en-AU"/>
              </w:rPr>
              <w:lastRenderedPageBreak/>
              <w:t>This lesson involves e</w:t>
            </w:r>
            <w:r w:rsidR="44A40BA4" w:rsidRPr="002627E0">
              <w:rPr>
                <w:rFonts w:ascii="Arial Narrow" w:eastAsia="Arial Narrow" w:hAnsi="Arial Narrow" w:cs="Arial Narrow"/>
                <w:lang w:val="en-AU"/>
              </w:rPr>
              <w:t>xploration of when a set of three natural numbers can be used as the side lengths of a triangle</w:t>
            </w:r>
            <w:r w:rsidR="0AF6E63D" w:rsidRPr="002627E0">
              <w:rPr>
                <w:rFonts w:ascii="Arial Narrow" w:eastAsia="Arial Narrow" w:hAnsi="Arial Narrow" w:cs="Arial Narrow"/>
                <w:lang w:val="en-AU"/>
              </w:rPr>
              <w:t xml:space="preserve"> or not</w:t>
            </w:r>
            <w:r w:rsidR="44A40BA4" w:rsidRPr="002627E0">
              <w:rPr>
                <w:rFonts w:ascii="Arial Narrow" w:eastAsia="Arial Narrow" w:hAnsi="Arial Narrow" w:cs="Arial Narrow"/>
                <w:lang w:val="en-AU"/>
              </w:rPr>
              <w:t xml:space="preserve"> (the triangle inequality: w</w:t>
            </w:r>
            <w:r w:rsidR="3817B17D" w:rsidRPr="002627E0">
              <w:rPr>
                <w:rFonts w:ascii="Arial Narrow" w:eastAsia="Arial Narrow" w:hAnsi="Arial Narrow" w:cs="Arial Narrow"/>
                <w:lang w:val="en-AU"/>
              </w:rPr>
              <w:t>hen the sum of the two smaller numbers is greater than the largest number)</w:t>
            </w:r>
            <w:r w:rsidR="00787F32" w:rsidRPr="002627E0">
              <w:rPr>
                <w:rFonts w:ascii="Arial Narrow" w:eastAsia="Arial Narrow" w:hAnsi="Arial Narrow" w:cs="Arial Narrow"/>
                <w:lang w:val="en-AU"/>
              </w:rPr>
              <w:t>. I</w:t>
            </w:r>
            <w:r w:rsidR="3817B17D" w:rsidRPr="002627E0">
              <w:rPr>
                <w:rFonts w:ascii="Arial Narrow" w:eastAsia="Arial Narrow" w:hAnsi="Arial Narrow" w:cs="Arial Narrow"/>
                <w:lang w:val="en-AU"/>
              </w:rPr>
              <w:t>nclude example of the various types of triangles</w:t>
            </w:r>
            <w:r w:rsidR="47822DDA" w:rsidRPr="002627E0">
              <w:rPr>
                <w:rFonts w:ascii="Arial Narrow" w:eastAsia="Arial Narrow" w:hAnsi="Arial Narrow" w:cs="Arial Narrow"/>
                <w:lang w:val="en-AU"/>
              </w:rPr>
              <w:t>.</w:t>
            </w:r>
          </w:p>
          <w:p w14:paraId="76DB6B19" w14:textId="00A4B9B5" w:rsidR="00EF70E1" w:rsidRPr="002627E0" w:rsidRDefault="2A11B3B9" w:rsidP="01616BF2">
            <w:pPr>
              <w:pStyle w:val="VCAAbody"/>
              <w:rPr>
                <w:rFonts w:ascii="Arial Narrow" w:eastAsia="Arial Narrow" w:hAnsi="Arial Narrow" w:cs="Arial Narrow"/>
                <w:lang w:val="en-AU"/>
              </w:rPr>
            </w:pPr>
            <w:r w:rsidRPr="002627E0">
              <w:rPr>
                <w:rFonts w:ascii="Arial Narrow" w:eastAsia="Arial Narrow" w:hAnsi="Arial Narrow" w:cs="Arial Narrow"/>
                <w:szCs w:val="20"/>
                <w:lang w:val="en-AU"/>
              </w:rPr>
              <w:t>Comparison of the squares of side lengths for a variety of acute, right and obtuse triangles</w:t>
            </w:r>
            <w:r w:rsidR="0136666F" w:rsidRPr="002627E0">
              <w:rPr>
                <w:rFonts w:ascii="Arial Narrow" w:eastAsia="Arial Narrow" w:hAnsi="Arial Narrow" w:cs="Arial Narrow"/>
                <w:szCs w:val="20"/>
                <w:lang w:val="en-AU"/>
              </w:rPr>
              <w:t xml:space="preserve"> at a specified corner point of a triangle</w:t>
            </w:r>
            <w:r w:rsidR="0C4A8A86" w:rsidRPr="002627E0">
              <w:rPr>
                <w:rFonts w:ascii="Arial Narrow" w:eastAsia="Arial Narrow" w:hAnsi="Arial Narrow" w:cs="Arial Narrow"/>
                <w:szCs w:val="20"/>
                <w:lang w:val="en-AU"/>
              </w:rPr>
              <w:t xml:space="preserve"> </w:t>
            </w:r>
            <w:r w:rsidR="75834261" w:rsidRPr="002627E0">
              <w:rPr>
                <w:rFonts w:ascii="Arial Narrow" w:eastAsia="Arial Narrow" w:hAnsi="Arial Narrow" w:cs="Arial Narrow"/>
                <w:szCs w:val="20"/>
                <w:lang w:val="en-AU"/>
              </w:rPr>
              <w:t xml:space="preserve">using </w:t>
            </w:r>
            <w:r w:rsidR="0C4A8A86" w:rsidRPr="002627E0">
              <w:rPr>
                <w:rFonts w:ascii="Arial Narrow" w:eastAsia="Arial Narrow" w:hAnsi="Arial Narrow" w:cs="Arial Narrow"/>
                <w:szCs w:val="20"/>
                <w:lang w:val="en-AU"/>
              </w:rPr>
              <w:t xml:space="preserve">dynamic geometry </w:t>
            </w:r>
            <w:r w:rsidR="28009F08" w:rsidRPr="002627E0">
              <w:rPr>
                <w:rFonts w:ascii="Arial Narrow" w:eastAsia="Arial Narrow" w:hAnsi="Arial Narrow" w:cs="Arial Narrow"/>
                <w:szCs w:val="20"/>
                <w:lang w:val="en-AU"/>
              </w:rPr>
              <w:t>software</w:t>
            </w:r>
            <w:r w:rsidR="1C3D7735" w:rsidRPr="002627E0">
              <w:rPr>
                <w:rFonts w:ascii="Arial Narrow" w:eastAsia="Arial Narrow" w:hAnsi="Arial Narrow" w:cs="Arial Narrow"/>
                <w:szCs w:val="20"/>
                <w:lang w:val="en-AU"/>
              </w:rPr>
              <w:t xml:space="preserve">, </w:t>
            </w:r>
            <w:r w:rsidR="28009F08" w:rsidRPr="002627E0">
              <w:rPr>
                <w:rFonts w:ascii="Arial Narrow" w:eastAsia="Arial Narrow" w:hAnsi="Arial Narrow" w:cs="Arial Narrow"/>
                <w:szCs w:val="20"/>
                <w:lang w:val="en-AU"/>
              </w:rPr>
              <w:t>leading</w:t>
            </w:r>
            <w:r w:rsidRPr="002627E0">
              <w:rPr>
                <w:rFonts w:ascii="Arial Narrow" w:eastAsia="Arial Narrow" w:hAnsi="Arial Narrow" w:cs="Arial Narrow"/>
                <w:szCs w:val="20"/>
                <w:lang w:val="en-AU"/>
              </w:rPr>
              <w:t xml:space="preserve"> to the </w:t>
            </w:r>
            <w:r w:rsidR="5FB62A03" w:rsidRPr="002627E0">
              <w:rPr>
                <w:rFonts w:ascii="Arial Narrow" w:eastAsia="Arial Narrow" w:hAnsi="Arial Narrow" w:cs="Arial Narrow"/>
                <w:szCs w:val="20"/>
                <w:lang w:val="en-AU"/>
              </w:rPr>
              <w:t>conjectures that:</w:t>
            </w:r>
          </w:p>
          <w:p w14:paraId="772A4A4F" w14:textId="7F14ED66" w:rsidR="00EF70E1" w:rsidRPr="002627E0" w:rsidRDefault="613CB392" w:rsidP="00EF5B49">
            <w:pPr>
              <w:pStyle w:val="VCAAtablecondensedbullet"/>
              <w:numPr>
                <w:ilvl w:val="0"/>
                <w:numId w:val="10"/>
              </w:numPr>
              <w:ind w:left="425" w:hanging="425"/>
              <w:rPr>
                <w:lang w:val="en-AU"/>
              </w:rPr>
            </w:pPr>
            <w:r w:rsidRPr="002627E0">
              <w:rPr>
                <w:lang w:val="en-AU"/>
              </w:rPr>
              <w:t>f</w:t>
            </w:r>
            <w:r w:rsidR="6B2D26C7" w:rsidRPr="002627E0">
              <w:rPr>
                <w:lang w:val="en-AU"/>
              </w:rPr>
              <w:t xml:space="preserve">or an acute </w:t>
            </w:r>
            <w:r w:rsidR="5DE6E5B3" w:rsidRPr="002627E0">
              <w:rPr>
                <w:lang w:val="en-AU"/>
              </w:rPr>
              <w:t xml:space="preserve">angle, </w:t>
            </w:r>
            <w:r w:rsidR="6B2D26C7" w:rsidRPr="002627E0">
              <w:rPr>
                <w:lang w:val="en-AU"/>
              </w:rPr>
              <w:t>t</w:t>
            </w:r>
            <w:r w:rsidR="5FB62A03" w:rsidRPr="002627E0">
              <w:rPr>
                <w:lang w:val="en-AU"/>
              </w:rPr>
              <w:t xml:space="preserve">he square </w:t>
            </w:r>
            <w:r w:rsidR="2536C7F0" w:rsidRPr="002627E0">
              <w:rPr>
                <w:lang w:val="en-AU"/>
              </w:rPr>
              <w:t xml:space="preserve">of the side opposite the angle is less than the sum of the squares of the two adjacent </w:t>
            </w:r>
            <w:proofErr w:type="gramStart"/>
            <w:r w:rsidR="2536C7F0" w:rsidRPr="002627E0">
              <w:rPr>
                <w:lang w:val="en-AU"/>
              </w:rPr>
              <w:t>sides</w:t>
            </w:r>
            <w:proofErr w:type="gramEnd"/>
          </w:p>
          <w:p w14:paraId="76BF6570" w14:textId="6DCE7797" w:rsidR="00EF70E1" w:rsidRPr="002627E0" w:rsidRDefault="096494D0" w:rsidP="00EF5B49">
            <w:pPr>
              <w:pStyle w:val="VCAAtablecondensedbullet"/>
              <w:numPr>
                <w:ilvl w:val="0"/>
                <w:numId w:val="10"/>
              </w:numPr>
              <w:ind w:left="425" w:hanging="425"/>
              <w:rPr>
                <w:lang w:val="en-AU"/>
              </w:rPr>
            </w:pPr>
            <w:r w:rsidRPr="002627E0">
              <w:rPr>
                <w:lang w:val="en-AU"/>
              </w:rPr>
              <w:lastRenderedPageBreak/>
              <w:t>f</w:t>
            </w:r>
            <w:r w:rsidR="7A5E0355" w:rsidRPr="002627E0">
              <w:rPr>
                <w:lang w:val="en-AU"/>
              </w:rPr>
              <w:t>or a</w:t>
            </w:r>
            <w:r w:rsidR="04ED8667" w:rsidRPr="002627E0">
              <w:rPr>
                <w:lang w:val="en-AU"/>
              </w:rPr>
              <w:t xml:space="preserve"> right angle </w:t>
            </w:r>
            <w:r w:rsidR="7A5E0355" w:rsidRPr="002627E0">
              <w:rPr>
                <w:lang w:val="en-AU"/>
              </w:rPr>
              <w:t xml:space="preserve">the square of the side opposite the angle is </w:t>
            </w:r>
            <w:r w:rsidR="1981BAD7" w:rsidRPr="002627E0">
              <w:rPr>
                <w:lang w:val="en-AU"/>
              </w:rPr>
              <w:t>equal</w:t>
            </w:r>
            <w:r w:rsidR="7A5E0355" w:rsidRPr="002627E0">
              <w:rPr>
                <w:lang w:val="en-AU"/>
              </w:rPr>
              <w:t xml:space="preserve"> </w:t>
            </w:r>
            <w:r w:rsidR="1C0A7EF3" w:rsidRPr="002627E0">
              <w:rPr>
                <w:lang w:val="en-AU"/>
              </w:rPr>
              <w:t xml:space="preserve">to </w:t>
            </w:r>
            <w:r w:rsidR="7A5E0355" w:rsidRPr="002627E0">
              <w:rPr>
                <w:lang w:val="en-AU"/>
              </w:rPr>
              <w:t>the sum of the squares of the two adjacent sides</w:t>
            </w:r>
          </w:p>
          <w:p w14:paraId="639150CD" w14:textId="71DC241A" w:rsidR="00EF70E1" w:rsidRPr="002627E0" w:rsidRDefault="0CA6E3B4" w:rsidP="00EF5B49">
            <w:pPr>
              <w:pStyle w:val="VCAAtablecondensedbullet"/>
              <w:numPr>
                <w:ilvl w:val="0"/>
                <w:numId w:val="10"/>
              </w:numPr>
              <w:ind w:left="425" w:hanging="425"/>
              <w:rPr>
                <w:lang w:val="en-AU"/>
              </w:rPr>
            </w:pPr>
            <w:r w:rsidRPr="002627E0">
              <w:rPr>
                <w:lang w:val="en-AU"/>
              </w:rPr>
              <w:t>f</w:t>
            </w:r>
            <w:r w:rsidR="0866D712" w:rsidRPr="002627E0">
              <w:rPr>
                <w:lang w:val="en-AU"/>
              </w:rPr>
              <w:t>or an obtuse triangle the square of the side opposite the angle is greater than the sum of the squares of the two adjacent sides</w:t>
            </w:r>
            <w:r w:rsidR="00A51E0F">
              <w:rPr>
                <w:lang w:val="en-AU"/>
              </w:rPr>
              <w:t>.</w:t>
            </w:r>
          </w:p>
          <w:p w14:paraId="4B1BD2C2" w14:textId="4AEE6E1B" w:rsidR="00EF70E1" w:rsidRPr="00C21C7A" w:rsidRDefault="00EF70E1" w:rsidP="01616BF2">
            <w:pPr>
              <w:pStyle w:val="VCAAbody"/>
              <w:rPr>
                <w:rFonts w:ascii="Arial Narrow" w:eastAsia="Arial" w:hAnsi="Arial Narrow"/>
                <w:szCs w:val="20"/>
                <w:lang w:val="en-AU"/>
              </w:rPr>
            </w:pPr>
          </w:p>
          <w:p w14:paraId="3A450BDD" w14:textId="1D8F8D42" w:rsidR="00EF70E1" w:rsidRPr="002627E0" w:rsidRDefault="00EF70E1" w:rsidP="01616BF2">
            <w:pPr>
              <w:pStyle w:val="VCAAbody"/>
              <w:rPr>
                <w:rFonts w:ascii="Arial Narrow" w:eastAsia="Arial Narrow" w:hAnsi="Arial Narrow" w:cs="Arial Narrow"/>
                <w:szCs w:val="20"/>
                <w:lang w:val="en-AU"/>
              </w:rPr>
            </w:pPr>
          </w:p>
        </w:tc>
        <w:tc>
          <w:tcPr>
            <w:tcW w:w="1986" w:type="dxa"/>
          </w:tcPr>
          <w:p w14:paraId="05E4E61F" w14:textId="77777777" w:rsidR="00EF70E1" w:rsidRPr="002627E0" w:rsidRDefault="00EF70E1" w:rsidP="01616BF2">
            <w:pPr>
              <w:pStyle w:val="VCAAbody"/>
              <w:rPr>
                <w:rFonts w:ascii="Arial Narrow" w:eastAsia="Arial Narrow" w:hAnsi="Arial Narrow" w:cs="Arial Narrow"/>
                <w:lang w:val="en-AU"/>
              </w:rPr>
            </w:pPr>
          </w:p>
        </w:tc>
        <w:tc>
          <w:tcPr>
            <w:tcW w:w="1304" w:type="dxa"/>
          </w:tcPr>
          <w:p w14:paraId="2B935535" w14:textId="77777777" w:rsidR="00EF70E1" w:rsidRPr="002627E0" w:rsidRDefault="00EF70E1" w:rsidP="01616BF2">
            <w:pPr>
              <w:pStyle w:val="VCAAbody"/>
              <w:rPr>
                <w:rFonts w:ascii="Arial Narrow" w:eastAsia="Arial Narrow" w:hAnsi="Arial Narrow" w:cs="Arial Narrow"/>
                <w:lang w:val="en-AU"/>
              </w:rPr>
            </w:pPr>
          </w:p>
        </w:tc>
        <w:tc>
          <w:tcPr>
            <w:tcW w:w="2669" w:type="dxa"/>
          </w:tcPr>
          <w:p w14:paraId="054FDA56" w14:textId="03A2DF4C" w:rsidR="00EF70E1" w:rsidRPr="002627E0" w:rsidRDefault="00D64ACE" w:rsidP="01616BF2">
            <w:pPr>
              <w:pStyle w:val="VCAAbody"/>
              <w:rPr>
                <w:rFonts w:ascii="Arial Narrow" w:hAnsi="Arial Narrow"/>
                <w:lang w:val="en-AU"/>
              </w:rPr>
            </w:pPr>
            <w:hyperlink r:id="rId14" w:history="1">
              <w:r w:rsidR="6B8F5170" w:rsidRPr="002627E0">
                <w:rPr>
                  <w:rStyle w:val="Hyperlink"/>
                  <w:rFonts w:ascii="Arial Narrow" w:hAnsi="Arial Narrow"/>
                  <w:lang w:val="en-AU"/>
                </w:rPr>
                <w:t>Triangle Maker – GeoGebra</w:t>
              </w:r>
            </w:hyperlink>
          </w:p>
          <w:p w14:paraId="56C6B3B7" w14:textId="2E026AE6" w:rsidR="00EF70E1" w:rsidRPr="002627E0" w:rsidRDefault="00D64ACE" w:rsidP="01616BF2">
            <w:pPr>
              <w:pStyle w:val="VCAAbody"/>
              <w:rPr>
                <w:rFonts w:ascii="Arial Narrow" w:hAnsi="Arial Narrow"/>
                <w:lang w:val="en-AU"/>
              </w:rPr>
            </w:pPr>
            <w:hyperlink r:id="rId15" w:anchor="material/V2SMwRr2" w:history="1">
              <w:r w:rsidR="6B8F5170" w:rsidRPr="002627E0">
                <w:rPr>
                  <w:rStyle w:val="Hyperlink"/>
                  <w:rFonts w:ascii="Arial Narrow" w:hAnsi="Arial Narrow"/>
                  <w:lang w:val="en-AU"/>
                </w:rPr>
                <w:t>Pythagorean Data – GeoGebra</w:t>
              </w:r>
            </w:hyperlink>
          </w:p>
          <w:p w14:paraId="395CD5A8" w14:textId="68657B81" w:rsidR="00EF70E1" w:rsidRPr="002627E0" w:rsidRDefault="00EF70E1" w:rsidP="01616BF2">
            <w:pPr>
              <w:pStyle w:val="VCAAbody"/>
              <w:rPr>
                <w:rFonts w:ascii="Arial Narrow" w:eastAsia="Arial Narrow" w:hAnsi="Arial Narrow" w:cs="Arial Narrow"/>
                <w:lang w:val="en-AU"/>
              </w:rPr>
            </w:pPr>
          </w:p>
        </w:tc>
      </w:tr>
      <w:tr w:rsidR="00EF70E1" w:rsidRPr="00C21C7A" w14:paraId="43CAC2FB" w14:textId="77777777" w:rsidTr="00C21C7A">
        <w:trPr>
          <w:trHeight w:val="1077"/>
        </w:trPr>
        <w:tc>
          <w:tcPr>
            <w:tcW w:w="714" w:type="dxa"/>
          </w:tcPr>
          <w:p w14:paraId="4C1FAF62" w14:textId="4982F107" w:rsidR="00EF70E1" w:rsidRPr="002627E0" w:rsidRDefault="027788CB" w:rsidP="01616BF2">
            <w:pPr>
              <w:pStyle w:val="VCAAbody"/>
              <w:rPr>
                <w:rFonts w:ascii="Arial Narrow" w:eastAsia="Arial Narrow" w:hAnsi="Arial Narrow" w:cs="Arial Narrow"/>
                <w:lang w:val="en-AU"/>
              </w:rPr>
            </w:pPr>
            <w:r w:rsidRPr="002627E0">
              <w:rPr>
                <w:rFonts w:ascii="Arial Narrow" w:eastAsia="Arial Narrow" w:hAnsi="Arial Narrow" w:cs="Arial Narrow"/>
                <w:lang w:val="en-AU"/>
              </w:rPr>
              <w:t>1</w:t>
            </w:r>
          </w:p>
        </w:tc>
        <w:tc>
          <w:tcPr>
            <w:tcW w:w="791" w:type="dxa"/>
          </w:tcPr>
          <w:p w14:paraId="76981A91" w14:textId="3A3EAAB2" w:rsidR="00EF70E1" w:rsidRPr="002627E0" w:rsidRDefault="2A11B3B9" w:rsidP="01616BF2">
            <w:pPr>
              <w:pStyle w:val="VCAAbody"/>
              <w:rPr>
                <w:rFonts w:ascii="Arial Narrow" w:eastAsia="Arial Narrow" w:hAnsi="Arial Narrow" w:cs="Arial Narrow"/>
                <w:lang w:val="en-AU"/>
              </w:rPr>
            </w:pPr>
            <w:r w:rsidRPr="002627E0">
              <w:rPr>
                <w:rFonts w:ascii="Arial Narrow" w:eastAsia="Arial Narrow" w:hAnsi="Arial Narrow" w:cs="Arial Narrow"/>
                <w:lang w:val="en-AU"/>
              </w:rPr>
              <w:t>3</w:t>
            </w:r>
          </w:p>
        </w:tc>
        <w:tc>
          <w:tcPr>
            <w:tcW w:w="2092" w:type="dxa"/>
            <w:shd w:val="clear" w:color="auto" w:fill="auto"/>
          </w:tcPr>
          <w:p w14:paraId="4045FAA2" w14:textId="564B1295" w:rsidR="00EF70E1" w:rsidRPr="002627E0" w:rsidRDefault="50C71A73" w:rsidP="01616BF2">
            <w:pPr>
              <w:pStyle w:val="VCAAbody"/>
              <w:rPr>
                <w:rFonts w:ascii="Arial Narrow" w:eastAsia="Arial Narrow" w:hAnsi="Arial Narrow" w:cs="Arial Narrow"/>
                <w:lang w:val="en-AU"/>
              </w:rPr>
            </w:pPr>
            <w:r w:rsidRPr="002627E0">
              <w:rPr>
                <w:rFonts w:ascii="Arial Narrow" w:eastAsiaTheme="minorEastAsia" w:hAnsi="Arial Narrow"/>
                <w:b/>
                <w:bCs/>
                <w:lang w:val="en-AU"/>
              </w:rPr>
              <w:t>Learning intention:</w:t>
            </w:r>
            <w:r w:rsidR="0C01E311" w:rsidRPr="00C21C7A">
              <w:rPr>
                <w:rFonts w:ascii="Arial Narrow" w:hAnsi="Arial Narrow"/>
              </w:rPr>
              <w:br/>
            </w:r>
            <w:r w:rsidRPr="002627E0">
              <w:rPr>
                <w:rFonts w:ascii="Arial Narrow" w:eastAsia="Arial Narrow" w:hAnsi="Arial Narrow" w:cs="Arial Narrow"/>
                <w:lang w:val="en-AU"/>
              </w:rPr>
              <w:t xml:space="preserve">We are learning </w:t>
            </w:r>
            <w:r w:rsidR="0DC1D63A" w:rsidRPr="002627E0">
              <w:rPr>
                <w:rFonts w:ascii="Arial Narrow" w:eastAsia="Arial Narrow" w:hAnsi="Arial Narrow" w:cs="Arial Narrow"/>
                <w:lang w:val="en-AU"/>
              </w:rPr>
              <w:t>about</w:t>
            </w:r>
            <w:r w:rsidR="6DB6802D" w:rsidRPr="002627E0">
              <w:rPr>
                <w:rFonts w:ascii="Arial Narrow" w:eastAsia="Arial Narrow" w:hAnsi="Arial Narrow" w:cs="Arial Narrow"/>
                <w:lang w:val="en-AU"/>
              </w:rPr>
              <w:t xml:space="preserve"> the connection between algebraic and geometric </w:t>
            </w:r>
            <w:r w:rsidR="39E82838" w:rsidRPr="002627E0">
              <w:rPr>
                <w:rFonts w:ascii="Arial Narrow" w:eastAsia="Arial Narrow" w:hAnsi="Arial Narrow" w:cs="Arial Narrow"/>
                <w:lang w:val="en-AU"/>
              </w:rPr>
              <w:t xml:space="preserve">representations </w:t>
            </w:r>
            <w:r w:rsidR="6DB6802D" w:rsidRPr="002627E0">
              <w:rPr>
                <w:rFonts w:ascii="Arial Narrow" w:eastAsia="Arial Narrow" w:hAnsi="Arial Narrow" w:cs="Arial Narrow"/>
                <w:lang w:val="en-AU"/>
              </w:rPr>
              <w:t>of Pythagoras’ theorem and follow a si</w:t>
            </w:r>
            <w:r w:rsidR="6C30AFA7" w:rsidRPr="002627E0">
              <w:rPr>
                <w:rFonts w:ascii="Arial Narrow" w:eastAsia="Arial Narrow" w:hAnsi="Arial Narrow" w:cs="Arial Narrow"/>
                <w:lang w:val="en-AU"/>
              </w:rPr>
              <w:t>mple visual</w:t>
            </w:r>
            <w:r w:rsidR="6DB6802D" w:rsidRPr="002627E0">
              <w:rPr>
                <w:rFonts w:ascii="Arial Narrow" w:eastAsia="Arial Narrow" w:hAnsi="Arial Narrow" w:cs="Arial Narrow"/>
                <w:lang w:val="en-AU"/>
              </w:rPr>
              <w:t xml:space="preserve"> demonst</w:t>
            </w:r>
            <w:r w:rsidR="47500B72" w:rsidRPr="002627E0">
              <w:rPr>
                <w:rFonts w:ascii="Arial Narrow" w:eastAsia="Arial Narrow" w:hAnsi="Arial Narrow" w:cs="Arial Narrow"/>
                <w:lang w:val="en-AU"/>
              </w:rPr>
              <w:t>ra</w:t>
            </w:r>
            <w:r w:rsidR="6DB6802D" w:rsidRPr="002627E0">
              <w:rPr>
                <w:rFonts w:ascii="Arial Narrow" w:eastAsia="Arial Narrow" w:hAnsi="Arial Narrow" w:cs="Arial Narrow"/>
                <w:lang w:val="en-AU"/>
              </w:rPr>
              <w:t>tion or proof of the theorem.</w:t>
            </w:r>
          </w:p>
          <w:p w14:paraId="2E23581C" w14:textId="7D59AF2B" w:rsidR="00EF70E1" w:rsidRPr="002627E0" w:rsidRDefault="0C01E311" w:rsidP="01616BF2">
            <w:pPr>
              <w:pStyle w:val="VCAAbody"/>
              <w:rPr>
                <w:rFonts w:ascii="Arial Narrow" w:eastAsia="Arial Narrow" w:hAnsi="Arial Narrow" w:cs="Arial Narrow"/>
                <w:lang w:val="en-AU"/>
              </w:rPr>
            </w:pPr>
            <w:r w:rsidRPr="002627E0">
              <w:rPr>
                <w:rFonts w:ascii="Arial Narrow" w:eastAsiaTheme="minorEastAsia" w:hAnsi="Arial Narrow"/>
                <w:b/>
                <w:bCs/>
                <w:szCs w:val="20"/>
                <w:lang w:val="en-AU"/>
              </w:rPr>
              <w:t xml:space="preserve">Success criterion 1: </w:t>
            </w:r>
            <w:r w:rsidR="00EF70E1" w:rsidRPr="00C21C7A">
              <w:rPr>
                <w:rFonts w:ascii="Arial Narrow" w:hAnsi="Arial Narrow"/>
              </w:rPr>
              <w:br/>
            </w:r>
            <w:r w:rsidRPr="002627E0">
              <w:rPr>
                <w:rFonts w:ascii="Arial Narrow" w:eastAsia="Arial Narrow" w:hAnsi="Arial Narrow" w:cs="Arial Narrow"/>
                <w:lang w:val="en-AU"/>
              </w:rPr>
              <w:t xml:space="preserve">I can use drawing tools and software to </w:t>
            </w:r>
            <w:r w:rsidR="1BCC0726" w:rsidRPr="002627E0">
              <w:rPr>
                <w:rFonts w:ascii="Arial Narrow" w:eastAsia="Arial Narrow" w:hAnsi="Arial Narrow" w:cs="Arial Narrow"/>
                <w:lang w:val="en-AU"/>
              </w:rPr>
              <w:t xml:space="preserve">draw a </w:t>
            </w:r>
            <w:r w:rsidR="1BCC0726" w:rsidRPr="002627E0">
              <w:rPr>
                <w:rFonts w:ascii="Arial Narrow" w:eastAsia="Arial Narrow" w:hAnsi="Arial Narrow" w:cs="Arial Narrow"/>
                <w:lang w:val="en-AU"/>
              </w:rPr>
              <w:lastRenderedPageBreak/>
              <w:t>right-angled triangle representation of Pythagoras’ theorem.</w:t>
            </w:r>
          </w:p>
          <w:p w14:paraId="444026F5" w14:textId="107B11AC" w:rsidR="00EF70E1" w:rsidRPr="002627E0" w:rsidRDefault="0C01E311" w:rsidP="01616BF2">
            <w:pPr>
              <w:pStyle w:val="VCAAbody"/>
              <w:rPr>
                <w:rFonts w:ascii="Arial Narrow" w:eastAsia="Arial Narrow" w:hAnsi="Arial Narrow" w:cs="Arial Narrow"/>
                <w:lang w:val="en-AU"/>
              </w:rPr>
            </w:pPr>
            <w:r w:rsidRPr="002627E0">
              <w:rPr>
                <w:rFonts w:ascii="Arial Narrow" w:eastAsiaTheme="minorEastAsia" w:hAnsi="Arial Narrow"/>
                <w:b/>
                <w:bCs/>
                <w:szCs w:val="20"/>
                <w:lang w:val="en-AU"/>
              </w:rPr>
              <w:t>Success criterion 2:</w:t>
            </w:r>
            <w:r w:rsidR="00EF70E1" w:rsidRPr="00C21C7A">
              <w:rPr>
                <w:rFonts w:ascii="Arial Narrow" w:hAnsi="Arial Narrow"/>
              </w:rPr>
              <w:br/>
            </w:r>
            <w:r w:rsidRPr="002627E0">
              <w:rPr>
                <w:rFonts w:ascii="Arial Narrow" w:eastAsia="Arial Narrow" w:hAnsi="Arial Narrow" w:cs="Arial Narrow"/>
                <w:lang w:val="en-AU"/>
              </w:rPr>
              <w:t xml:space="preserve">I can </w:t>
            </w:r>
            <w:r w:rsidR="03FDED24" w:rsidRPr="002627E0">
              <w:rPr>
                <w:rFonts w:ascii="Arial Narrow" w:eastAsia="Arial Narrow" w:hAnsi="Arial Narrow" w:cs="Arial Narrow"/>
                <w:lang w:val="en-AU"/>
              </w:rPr>
              <w:t>follow and explain the steps in a demonstration or proof of Pythagoras’ theorem.</w:t>
            </w:r>
          </w:p>
        </w:tc>
        <w:tc>
          <w:tcPr>
            <w:tcW w:w="6293" w:type="dxa"/>
          </w:tcPr>
          <w:p w14:paraId="617188D2" w14:textId="5C7163BD" w:rsidR="00EF70E1" w:rsidRPr="002627E0" w:rsidRDefault="4B2B2B3A" w:rsidP="01616BF2">
            <w:pPr>
              <w:pStyle w:val="VCAAbody"/>
              <w:rPr>
                <w:rFonts w:ascii="Arial Narrow" w:eastAsia="Arial Narrow" w:hAnsi="Arial Narrow" w:cs="Arial Narrow"/>
                <w:lang w:val="en-AU"/>
              </w:rPr>
            </w:pPr>
            <w:r w:rsidRPr="002627E0">
              <w:rPr>
                <w:rFonts w:ascii="Arial Narrow" w:eastAsiaTheme="minorEastAsia" w:hAnsi="Arial Narrow"/>
                <w:lang w:val="en-AU"/>
              </w:rPr>
              <w:lastRenderedPageBreak/>
              <w:t>This lesson involves s</w:t>
            </w:r>
            <w:r w:rsidR="20CBD4A0" w:rsidRPr="002627E0">
              <w:rPr>
                <w:rFonts w:ascii="Arial Narrow" w:eastAsia="Arial Narrow" w:hAnsi="Arial Narrow" w:cs="Arial Narrow"/>
                <w:lang w:val="en-AU"/>
              </w:rPr>
              <w:t>tatement</w:t>
            </w:r>
            <w:r w:rsidR="6ED32FBC" w:rsidRPr="002627E0">
              <w:rPr>
                <w:rFonts w:ascii="Arial Narrow" w:eastAsia="Arial Narrow" w:hAnsi="Arial Narrow" w:cs="Arial Narrow"/>
                <w:lang w:val="en-AU"/>
              </w:rPr>
              <w:t xml:space="preserve"> </w:t>
            </w:r>
            <w:r w:rsidR="20CBD4A0" w:rsidRPr="002627E0">
              <w:rPr>
                <w:rFonts w:ascii="Arial Narrow" w:eastAsia="Arial Narrow" w:hAnsi="Arial Narrow" w:cs="Arial Narrow"/>
                <w:lang w:val="en-AU"/>
              </w:rPr>
              <w:t>of the theorem</w:t>
            </w:r>
            <w:r w:rsidR="30C4C8D6" w:rsidRPr="002627E0">
              <w:rPr>
                <w:rFonts w:ascii="Arial Narrow" w:eastAsia="Arial Narrow" w:hAnsi="Arial Narrow" w:cs="Arial Narrow"/>
                <w:lang w:val="en-AU"/>
              </w:rPr>
              <w:t>, following the structured investigation of Lesson 1</w:t>
            </w:r>
            <w:r w:rsidR="7F6B5E15" w:rsidRPr="002627E0">
              <w:rPr>
                <w:rFonts w:ascii="Arial Narrow" w:eastAsia="Arial Narrow" w:hAnsi="Arial Narrow" w:cs="Arial Narrow"/>
                <w:lang w:val="en-AU"/>
              </w:rPr>
              <w:t xml:space="preserve"> leading to:</w:t>
            </w:r>
          </w:p>
          <w:p w14:paraId="1FD61CC6" w14:textId="5C61B5CC" w:rsidR="00EF70E1" w:rsidRPr="002627E0" w:rsidRDefault="00787F32" w:rsidP="008C43E0">
            <w:pPr>
              <w:pStyle w:val="VCAAtablecondensedbullet"/>
              <w:numPr>
                <w:ilvl w:val="0"/>
                <w:numId w:val="10"/>
              </w:numPr>
              <w:ind w:left="425" w:hanging="425"/>
              <w:rPr>
                <w:lang w:val="en-AU"/>
              </w:rPr>
            </w:pPr>
            <w:r w:rsidRPr="002627E0">
              <w:rPr>
                <w:lang w:val="en-AU"/>
              </w:rPr>
              <w:t>F</w:t>
            </w:r>
            <w:r w:rsidR="5B3EA5A4" w:rsidRPr="002627E0">
              <w:rPr>
                <w:lang w:val="en-AU"/>
              </w:rPr>
              <w:t>or a right angle the square of the side opposite the angle is equal to the sum of the squares of the two adjacent sides</w:t>
            </w:r>
            <w:r w:rsidRPr="002627E0">
              <w:rPr>
                <w:lang w:val="en-AU"/>
              </w:rPr>
              <w:t>.</w:t>
            </w:r>
          </w:p>
          <w:p w14:paraId="022D0777" w14:textId="66DF874E" w:rsidR="004532CF" w:rsidRPr="002627E0" w:rsidRDefault="5B3EA5A4" w:rsidP="01616BF2">
            <w:pPr>
              <w:pStyle w:val="VCAAbody"/>
              <w:rPr>
                <w:rFonts w:ascii="Arial Narrow" w:eastAsia="Arial Narrow" w:hAnsi="Arial Narrow" w:cs="Arial Narrow"/>
                <w:lang w:val="en-AU"/>
              </w:rPr>
            </w:pPr>
            <w:r w:rsidRPr="002627E0">
              <w:rPr>
                <w:rFonts w:ascii="Arial Narrow" w:eastAsia="Arial Narrow" w:hAnsi="Arial Narrow" w:cs="Arial Narrow"/>
                <w:lang w:val="en-AU"/>
              </w:rPr>
              <w:t>Algebraic representation of the theorem</w:t>
            </w:r>
            <w:r w:rsidR="00787F32" w:rsidRPr="002627E0">
              <w:rPr>
                <w:rFonts w:ascii="Arial Narrow" w:eastAsia="Arial Narrow" w:hAnsi="Arial Narrow" w:cs="Arial Narrow"/>
                <w:lang w:val="en-AU"/>
              </w:rPr>
              <w:t>:</w:t>
            </w:r>
          </w:p>
          <w:p w14:paraId="782591C4" w14:textId="5147CE7F" w:rsidR="42D927C9" w:rsidRPr="00C21C7A" w:rsidRDefault="00787F32" w:rsidP="00C21C7A">
            <w:pPr>
              <w:rPr>
                <w:rFonts w:ascii="Arial Narrow" w:hAnsi="Arial Narrow"/>
              </w:rPr>
            </w:pPr>
            <w:r w:rsidRPr="00C21C7A">
              <w:rPr>
                <w:rFonts w:ascii="Arial Narrow" w:hAnsi="Arial Narrow"/>
                <w:noProof/>
              </w:rPr>
              <w:lastRenderedPageBreak/>
              <w:drawing>
                <wp:inline distT="0" distB="0" distL="0" distR="0" wp14:anchorId="4AC9CDEF" wp14:editId="4EB8596D">
                  <wp:extent cx="1594485" cy="1430655"/>
                  <wp:effectExtent l="0" t="0" r="5715" b="0"/>
                  <wp:docPr id="1" name="Picture 1" descr="Algebraic representation of the theorem: For a right angle the square of the side opposite the angle is equal to the sum of the squares of the two adjacent si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lgebraic representation of the theorem: For a right angle the square of the side opposite the angle is equal to the sum of the squares of the two adjacent sides."/>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94485" cy="1430655"/>
                          </a:xfrm>
                          <a:prstGeom prst="rect">
                            <a:avLst/>
                          </a:prstGeom>
                        </pic:spPr>
                      </pic:pic>
                    </a:graphicData>
                  </a:graphic>
                </wp:inline>
              </w:drawing>
            </w:r>
          </w:p>
          <w:p w14:paraId="34647B5E" w14:textId="2561FB4C" w:rsidR="00EF70E1" w:rsidRPr="002627E0" w:rsidRDefault="5B3EA5A4" w:rsidP="01616BF2">
            <w:pPr>
              <w:pStyle w:val="VCAAbody"/>
              <w:rPr>
                <w:rFonts w:ascii="Arial Narrow" w:eastAsia="Arial Narrow" w:hAnsi="Arial Narrow" w:cs="Arial Narrow"/>
                <w:lang w:val="en-AU"/>
              </w:rPr>
            </w:pPr>
            <w:r w:rsidRPr="002627E0">
              <w:rPr>
                <w:rFonts w:ascii="Arial Narrow" w:eastAsia="Arial Narrow" w:hAnsi="Arial Narrow" w:cs="Arial Narrow"/>
                <w:lang w:val="en-AU"/>
              </w:rPr>
              <w:t xml:space="preserve">Note that in its common </w:t>
            </w:r>
            <w:r w:rsidR="65385C16" w:rsidRPr="002627E0">
              <w:rPr>
                <w:rFonts w:ascii="Arial Narrow" w:eastAsia="Arial Narrow" w:hAnsi="Arial Narrow" w:cs="Arial Narrow"/>
                <w:lang w:val="en-AU"/>
              </w:rPr>
              <w:t xml:space="preserve">equation </w:t>
            </w:r>
            <w:proofErr w:type="gramStart"/>
            <w:r w:rsidRPr="002627E0">
              <w:rPr>
                <w:rFonts w:ascii="Arial Narrow" w:eastAsia="Arial Narrow" w:hAnsi="Arial Narrow" w:cs="Arial Narrow"/>
                <w:lang w:val="en-AU"/>
              </w:rPr>
              <w:t>form</w:t>
            </w:r>
            <w:proofErr w:type="gramEnd"/>
          </w:p>
          <w:p w14:paraId="1FA66D91" w14:textId="3EFC09F4" w:rsidR="00EF70E1" w:rsidRPr="002627E0" w:rsidRDefault="5B3EA5A4" w:rsidP="01616BF2">
            <w:pPr>
              <w:pStyle w:val="VCAAbody"/>
              <w:rPr>
                <w:rFonts w:ascii="Arial Narrow" w:eastAsia="Arial Narrow" w:hAnsi="Arial Narrow" w:cs="Arial Narrow"/>
                <w:lang w:val="en-AU"/>
              </w:rPr>
            </w:pPr>
            <w:r w:rsidRPr="002627E0">
              <w:rPr>
                <w:rFonts w:ascii="Arial Narrow" w:eastAsia="Arial Narrow" w:hAnsi="Arial Narrow" w:cs="Arial Narrow"/>
                <w:i/>
                <w:iCs/>
                <w:lang w:val="en-AU"/>
              </w:rPr>
              <w:t>a</w:t>
            </w:r>
            <w:r w:rsidRPr="002627E0">
              <w:rPr>
                <w:rFonts w:ascii="Arial Narrow" w:eastAsia="Arial Narrow" w:hAnsi="Arial Narrow" w:cs="Arial Narrow"/>
                <w:vertAlign w:val="superscript"/>
                <w:lang w:val="en-AU"/>
              </w:rPr>
              <w:t xml:space="preserve">2 </w:t>
            </w:r>
            <w:r w:rsidRPr="002627E0">
              <w:rPr>
                <w:rFonts w:ascii="Arial Narrow" w:eastAsia="Arial Narrow" w:hAnsi="Arial Narrow" w:cs="Arial Narrow"/>
                <w:lang w:val="en-AU"/>
              </w:rPr>
              <w:t>+</w:t>
            </w:r>
            <w:r w:rsidRPr="002627E0">
              <w:rPr>
                <w:rFonts w:ascii="Arial Narrow" w:eastAsia="Arial Narrow" w:hAnsi="Arial Narrow" w:cs="Arial Narrow"/>
                <w:i/>
                <w:iCs/>
                <w:lang w:val="en-AU"/>
              </w:rPr>
              <w:t xml:space="preserve"> b</w:t>
            </w:r>
            <w:r w:rsidRPr="002627E0">
              <w:rPr>
                <w:rFonts w:ascii="Arial Narrow" w:eastAsia="Arial Narrow" w:hAnsi="Arial Narrow" w:cs="Arial Narrow"/>
                <w:vertAlign w:val="superscript"/>
                <w:lang w:val="en-AU"/>
              </w:rPr>
              <w:t>2</w:t>
            </w:r>
            <w:r w:rsidRPr="002627E0">
              <w:rPr>
                <w:rFonts w:ascii="Arial Narrow" w:eastAsia="Arial Narrow" w:hAnsi="Arial Narrow" w:cs="Arial Narrow"/>
                <w:lang w:val="en-AU"/>
              </w:rPr>
              <w:t xml:space="preserve"> = </w:t>
            </w:r>
            <w:r w:rsidRPr="002627E0">
              <w:rPr>
                <w:rFonts w:ascii="Arial Narrow" w:eastAsia="Arial Narrow" w:hAnsi="Arial Narrow" w:cs="Arial Narrow"/>
                <w:i/>
                <w:iCs/>
                <w:lang w:val="en-AU"/>
              </w:rPr>
              <w:t>c</w:t>
            </w:r>
            <w:r w:rsidRPr="002627E0">
              <w:rPr>
                <w:rFonts w:ascii="Arial Narrow" w:eastAsia="Arial Narrow" w:hAnsi="Arial Narrow" w:cs="Arial Narrow"/>
                <w:vertAlign w:val="superscript"/>
                <w:lang w:val="en-AU"/>
              </w:rPr>
              <w:t>2</w:t>
            </w:r>
          </w:p>
          <w:p w14:paraId="6F4BDF3C" w14:textId="6C6B642E" w:rsidR="00EF70E1" w:rsidRPr="002627E0" w:rsidRDefault="5B3EA5A4" w:rsidP="01616BF2">
            <w:pPr>
              <w:pStyle w:val="VCAAbody"/>
              <w:rPr>
                <w:rFonts w:ascii="Arial Narrow" w:eastAsia="Arial Narrow" w:hAnsi="Arial Narrow" w:cs="Arial Narrow"/>
                <w:lang w:val="en-AU"/>
              </w:rPr>
            </w:pPr>
            <w:r w:rsidRPr="002627E0">
              <w:rPr>
                <w:rFonts w:ascii="Arial Narrow" w:eastAsia="Arial Narrow" w:hAnsi="Arial Narrow" w:cs="Arial Narrow"/>
                <w:i/>
                <w:iCs/>
                <w:lang w:val="en-AU"/>
              </w:rPr>
              <w:t xml:space="preserve">c </w:t>
            </w:r>
            <w:r w:rsidRPr="002627E0">
              <w:rPr>
                <w:rFonts w:ascii="Arial Narrow" w:eastAsia="Arial Narrow" w:hAnsi="Arial Narrow" w:cs="Arial Narrow"/>
                <w:lang w:val="en-AU"/>
              </w:rPr>
              <w:t xml:space="preserve">is the side opposite the right angle (the hypotenuse), and </w:t>
            </w:r>
            <w:r w:rsidRPr="002627E0">
              <w:rPr>
                <w:rFonts w:ascii="Arial Narrow" w:eastAsia="Arial Narrow" w:hAnsi="Arial Narrow" w:cs="Arial Narrow"/>
                <w:i/>
                <w:iCs/>
                <w:lang w:val="en-AU"/>
              </w:rPr>
              <w:t xml:space="preserve">a </w:t>
            </w:r>
            <w:r w:rsidRPr="002627E0">
              <w:rPr>
                <w:rFonts w:ascii="Arial Narrow" w:eastAsia="Arial Narrow" w:hAnsi="Arial Narrow" w:cs="Arial Narrow"/>
                <w:lang w:val="en-AU"/>
              </w:rPr>
              <w:t>and</w:t>
            </w:r>
            <w:r w:rsidRPr="002627E0">
              <w:rPr>
                <w:rFonts w:ascii="Arial Narrow" w:eastAsia="Arial Narrow" w:hAnsi="Arial Narrow" w:cs="Arial Narrow"/>
                <w:i/>
                <w:iCs/>
                <w:lang w:val="en-AU"/>
              </w:rPr>
              <w:t xml:space="preserve"> b</w:t>
            </w:r>
            <w:r w:rsidRPr="002627E0">
              <w:rPr>
                <w:rFonts w:ascii="Arial Narrow" w:eastAsia="Arial Narrow" w:hAnsi="Arial Narrow" w:cs="Arial Narrow"/>
                <w:lang w:val="en-AU"/>
              </w:rPr>
              <w:t xml:space="preserve"> are the other two sides.</w:t>
            </w:r>
          </w:p>
          <w:p w14:paraId="088FD81D" w14:textId="007FB51C" w:rsidR="002348CE" w:rsidRPr="002627E0" w:rsidRDefault="3D0C04C9" w:rsidP="01616BF2">
            <w:pPr>
              <w:pStyle w:val="VCAAbody"/>
              <w:rPr>
                <w:rFonts w:ascii="Arial Narrow" w:eastAsia="Arial Narrow" w:hAnsi="Arial Narrow" w:cs="Arial Narrow"/>
                <w:lang w:val="en-AU"/>
              </w:rPr>
            </w:pPr>
            <w:r w:rsidRPr="002627E0">
              <w:rPr>
                <w:rFonts w:ascii="Arial Narrow" w:eastAsia="Arial Narrow" w:hAnsi="Arial Narrow" w:cs="Arial Narrow"/>
                <w:lang w:val="en-AU"/>
              </w:rPr>
              <w:t>Demonstration of the theorem and visual proof</w:t>
            </w:r>
            <w:r w:rsidR="00787F32" w:rsidRPr="002627E0">
              <w:rPr>
                <w:rFonts w:ascii="Arial Narrow" w:eastAsia="Arial Narrow" w:hAnsi="Arial Narrow" w:cs="Arial Narrow"/>
                <w:lang w:val="en-AU"/>
              </w:rPr>
              <w:t>; f</w:t>
            </w:r>
            <w:r w:rsidR="2D8BE60C" w:rsidRPr="002627E0">
              <w:rPr>
                <w:rFonts w:ascii="Arial Narrow" w:eastAsia="Arial Narrow" w:hAnsi="Arial Narrow" w:cs="Arial Narrow"/>
                <w:lang w:val="en-AU"/>
              </w:rPr>
              <w:t>or example, the following is an accessible visual proof that requires no algebra</w:t>
            </w:r>
            <w:r w:rsidR="00787F32" w:rsidRPr="002627E0">
              <w:rPr>
                <w:rFonts w:ascii="Arial Narrow" w:eastAsia="Arial Narrow" w:hAnsi="Arial Narrow" w:cs="Arial Narrow"/>
                <w:lang w:val="en-AU"/>
              </w:rPr>
              <w:t>.</w:t>
            </w:r>
          </w:p>
          <w:p w14:paraId="3612F530" w14:textId="77C6B3B2" w:rsidR="00787F32" w:rsidRPr="00C21C7A" w:rsidRDefault="00787F32" w:rsidP="00C21C7A">
            <w:pPr>
              <w:rPr>
                <w:rFonts w:ascii="Arial Narrow" w:hAnsi="Arial Narrow"/>
              </w:rPr>
            </w:pPr>
            <w:r w:rsidRPr="00C21C7A">
              <w:rPr>
                <w:rFonts w:ascii="Arial Narrow" w:hAnsi="Arial Narrow"/>
                <w:noProof/>
              </w:rPr>
              <w:drawing>
                <wp:inline distT="0" distB="0" distL="0" distR="0" wp14:anchorId="1CE89AFE" wp14:editId="1907EC57">
                  <wp:extent cx="2343600" cy="1213200"/>
                  <wp:effectExtent l="19050" t="0" r="0" b="0"/>
                  <wp:docPr id="2" name="Picture 2" descr="Visual proof of the theor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sual proof of the theorem"/>
                          <pic:cNvPicPr/>
                        </pic:nvPicPr>
                        <pic:blipFill>
                          <a:blip r:embed="rId17">
                            <a:extLst>
                              <a:ext uri="{28A0092B-C50C-407E-A947-70E740481C1C}">
                                <a14:useLocalDpi xmlns:a14="http://schemas.microsoft.com/office/drawing/2010/main" val="0"/>
                              </a:ext>
                            </a:extLst>
                          </a:blip>
                          <a:stretch>
                            <a:fillRect/>
                          </a:stretch>
                        </pic:blipFill>
                        <pic:spPr>
                          <a:xfrm rot="21480000">
                            <a:off x="0" y="0"/>
                            <a:ext cx="2343600" cy="1213200"/>
                          </a:xfrm>
                          <a:prstGeom prst="rect">
                            <a:avLst/>
                          </a:prstGeom>
                        </pic:spPr>
                      </pic:pic>
                    </a:graphicData>
                  </a:graphic>
                </wp:inline>
              </w:drawing>
            </w:r>
          </w:p>
          <w:p w14:paraId="20C97BFB" w14:textId="41C4CA8A" w:rsidR="00EF70E1" w:rsidRPr="002627E0" w:rsidRDefault="5BD5712D" w:rsidP="01616BF2">
            <w:pPr>
              <w:pStyle w:val="VCAAbody"/>
              <w:rPr>
                <w:rFonts w:ascii="Arial Narrow" w:hAnsi="Arial Narrow"/>
                <w:lang w:val="en-AU"/>
              </w:rPr>
            </w:pPr>
            <w:r w:rsidRPr="002627E0">
              <w:rPr>
                <w:rFonts w:ascii="Arial Narrow" w:eastAsia="Arial Narrow" w:hAnsi="Arial Narrow" w:cs="Arial Narrow"/>
                <w:lang w:val="en-AU"/>
              </w:rPr>
              <w:t xml:space="preserve">The following </w:t>
            </w:r>
            <w:r w:rsidR="00DD2B05" w:rsidRPr="002627E0">
              <w:rPr>
                <w:rFonts w:ascii="Arial Narrow" w:eastAsia="Arial Narrow" w:hAnsi="Arial Narrow" w:cs="Arial Narrow"/>
                <w:lang w:val="en-AU"/>
              </w:rPr>
              <w:t xml:space="preserve">reference </w:t>
            </w:r>
            <w:r w:rsidRPr="002627E0">
              <w:rPr>
                <w:rFonts w:ascii="Arial Narrow" w:eastAsia="Arial Narrow" w:hAnsi="Arial Narrow" w:cs="Arial Narrow"/>
                <w:lang w:val="en-AU"/>
              </w:rPr>
              <w:t>contains several animations</w:t>
            </w:r>
            <w:r w:rsidR="00DD2B05" w:rsidRPr="002627E0">
              <w:rPr>
                <w:rFonts w:ascii="Arial Narrow" w:eastAsia="Arial Narrow" w:hAnsi="Arial Narrow" w:cs="Arial Narrow"/>
                <w:lang w:val="en-AU"/>
              </w:rPr>
              <w:t xml:space="preserve"> </w:t>
            </w:r>
            <w:r w:rsidR="005438F9" w:rsidRPr="002627E0">
              <w:rPr>
                <w:rFonts w:ascii="Arial Narrow" w:eastAsia="Arial Narrow" w:hAnsi="Arial Narrow" w:cs="Arial Narrow"/>
                <w:lang w:val="en-AU"/>
              </w:rPr>
              <w:t>t</w:t>
            </w:r>
            <w:r w:rsidR="005438F9" w:rsidRPr="00C21C7A">
              <w:rPr>
                <w:rFonts w:ascii="Arial Narrow" w:eastAsia="Arial Narrow" w:hAnsi="Arial Narrow" w:cs="Arial Narrow"/>
                <w:lang w:val="en-AU"/>
              </w:rPr>
              <w:t xml:space="preserve">hat </w:t>
            </w:r>
            <w:r w:rsidR="00DD2B05" w:rsidRPr="002627E0">
              <w:rPr>
                <w:rFonts w:ascii="Arial Narrow" w:eastAsia="Arial Narrow" w:hAnsi="Arial Narrow" w:cs="Arial Narrow"/>
                <w:lang w:val="en-AU"/>
              </w:rPr>
              <w:t>can be used to demonstrate the theorem</w:t>
            </w:r>
            <w:r w:rsidR="005438F9" w:rsidRPr="002627E0">
              <w:rPr>
                <w:rFonts w:ascii="Arial Narrow" w:eastAsia="Arial Narrow" w:hAnsi="Arial Narrow" w:cs="Arial Narrow"/>
                <w:lang w:val="en-AU"/>
              </w:rPr>
              <w:t xml:space="preserve"> (see the section ‘Proofs by dissection and rearrangement’)</w:t>
            </w:r>
            <w:r w:rsidRPr="002627E0">
              <w:rPr>
                <w:rFonts w:ascii="Arial Narrow" w:eastAsia="Arial Narrow" w:hAnsi="Arial Narrow" w:cs="Arial Narrow"/>
                <w:lang w:val="en-AU"/>
              </w:rPr>
              <w:t xml:space="preserve">: </w:t>
            </w:r>
            <w:hyperlink r:id="rId18">
              <w:r w:rsidRPr="002627E0">
                <w:rPr>
                  <w:rStyle w:val="Hyperlink"/>
                  <w:rFonts w:ascii="Arial Narrow" w:hAnsi="Arial Narrow"/>
                  <w:lang w:val="en-AU"/>
                </w:rPr>
                <w:t>Pythagorean theorem - Wikipedia</w:t>
              </w:r>
            </w:hyperlink>
          </w:p>
          <w:p w14:paraId="6C236FA0" w14:textId="36B2FB8D" w:rsidR="00EF70E1" w:rsidRPr="002627E0" w:rsidRDefault="23F7595C" w:rsidP="01616BF2">
            <w:pPr>
              <w:pStyle w:val="VCAAbody"/>
              <w:rPr>
                <w:rFonts w:ascii="Arial Narrow" w:eastAsia="Arial Narrow" w:hAnsi="Arial Narrow" w:cs="Arial Narrow"/>
                <w:lang w:val="en-AU"/>
              </w:rPr>
            </w:pPr>
            <w:r w:rsidRPr="002627E0">
              <w:rPr>
                <w:rFonts w:ascii="Arial Narrow" w:eastAsia="Arial Narrow" w:hAnsi="Arial Narrow" w:cs="Arial Narrow"/>
                <w:lang w:val="en-AU"/>
              </w:rPr>
              <w:t>View several h</w:t>
            </w:r>
            <w:r w:rsidR="5C1FCEAC" w:rsidRPr="002627E0">
              <w:rPr>
                <w:rFonts w:ascii="Arial Narrow" w:eastAsia="Arial Narrow" w:hAnsi="Arial Narrow" w:cs="Arial Narrow"/>
                <w:lang w:val="en-AU"/>
              </w:rPr>
              <w:t>istorical r</w:t>
            </w:r>
            <w:r w:rsidR="7224060B" w:rsidRPr="002627E0">
              <w:rPr>
                <w:rFonts w:ascii="Arial Narrow" w:eastAsia="Arial Narrow" w:hAnsi="Arial Narrow" w:cs="Arial Narrow"/>
                <w:lang w:val="en-AU"/>
              </w:rPr>
              <w:t>epresentation</w:t>
            </w:r>
            <w:r w:rsidR="484026F5" w:rsidRPr="002627E0">
              <w:rPr>
                <w:rFonts w:ascii="Arial Narrow" w:eastAsia="Arial Narrow" w:hAnsi="Arial Narrow" w:cs="Arial Narrow"/>
                <w:lang w:val="en-AU"/>
              </w:rPr>
              <w:t>s</w:t>
            </w:r>
            <w:r w:rsidR="7224060B" w:rsidRPr="002627E0">
              <w:rPr>
                <w:rFonts w:ascii="Arial Narrow" w:eastAsia="Arial Narrow" w:hAnsi="Arial Narrow" w:cs="Arial Narrow"/>
                <w:lang w:val="en-AU"/>
              </w:rPr>
              <w:t xml:space="preserve"> of the Pythagorean theorem </w:t>
            </w:r>
            <w:r w:rsidR="59E594E8" w:rsidRPr="002627E0">
              <w:rPr>
                <w:rFonts w:ascii="Arial Narrow" w:eastAsia="Arial Narrow" w:hAnsi="Arial Narrow" w:cs="Arial Narrow"/>
                <w:lang w:val="en-AU"/>
              </w:rPr>
              <w:t>in different societies and cultures</w:t>
            </w:r>
            <w:r w:rsidR="38C84C67" w:rsidRPr="002627E0">
              <w:rPr>
                <w:rFonts w:ascii="Arial Narrow" w:eastAsia="Arial Narrow" w:hAnsi="Arial Narrow" w:cs="Arial Narrow"/>
                <w:lang w:val="en-AU"/>
              </w:rPr>
              <w:t xml:space="preserve"> (Babylon, Egypt, China, India).</w:t>
            </w:r>
          </w:p>
        </w:tc>
        <w:tc>
          <w:tcPr>
            <w:tcW w:w="1986" w:type="dxa"/>
          </w:tcPr>
          <w:p w14:paraId="267E392C" w14:textId="77777777" w:rsidR="00EF70E1" w:rsidRPr="002627E0" w:rsidRDefault="00EF70E1" w:rsidP="01616BF2">
            <w:pPr>
              <w:pStyle w:val="VCAAbody"/>
              <w:rPr>
                <w:rFonts w:ascii="Arial Narrow" w:eastAsia="Arial Narrow" w:hAnsi="Arial Narrow" w:cs="Arial Narrow"/>
                <w:lang w:val="en-AU"/>
              </w:rPr>
            </w:pPr>
          </w:p>
        </w:tc>
        <w:tc>
          <w:tcPr>
            <w:tcW w:w="1304" w:type="dxa"/>
          </w:tcPr>
          <w:p w14:paraId="105DF7A6" w14:textId="77777777" w:rsidR="00EF70E1" w:rsidRPr="002627E0" w:rsidRDefault="00EF70E1" w:rsidP="01616BF2">
            <w:pPr>
              <w:pStyle w:val="VCAAbody"/>
              <w:rPr>
                <w:rFonts w:ascii="Arial Narrow" w:eastAsia="Arial Narrow" w:hAnsi="Arial Narrow" w:cs="Arial Narrow"/>
                <w:lang w:val="en-AU"/>
              </w:rPr>
            </w:pPr>
          </w:p>
        </w:tc>
        <w:tc>
          <w:tcPr>
            <w:tcW w:w="2669" w:type="dxa"/>
          </w:tcPr>
          <w:p w14:paraId="7F222174" w14:textId="0E6CA0B9" w:rsidR="00EF70E1" w:rsidRPr="002627E0" w:rsidRDefault="00D64ACE" w:rsidP="01616BF2">
            <w:pPr>
              <w:pStyle w:val="VCAAbody"/>
              <w:rPr>
                <w:rFonts w:ascii="Arial Narrow" w:hAnsi="Arial Narrow"/>
                <w:lang w:val="en-AU"/>
              </w:rPr>
            </w:pPr>
            <w:hyperlink r:id="rId19">
              <w:r w:rsidR="479FD832" w:rsidRPr="002627E0">
                <w:rPr>
                  <w:rStyle w:val="Hyperlink"/>
                  <w:rFonts w:ascii="Arial Narrow" w:hAnsi="Arial Narrow"/>
                  <w:lang w:val="en-AU"/>
                </w:rPr>
                <w:t xml:space="preserve">Pythagorean Theorem and its many proofs </w:t>
              </w:r>
              <w:r w:rsidR="005438F9" w:rsidRPr="002627E0">
                <w:rPr>
                  <w:rStyle w:val="Hyperlink"/>
                  <w:rFonts w:ascii="Arial Narrow" w:hAnsi="Arial Narrow"/>
                  <w:lang w:val="en-AU"/>
                </w:rPr>
                <w:t xml:space="preserve">– Cut the Knot </w:t>
              </w:r>
              <w:r w:rsidR="479FD832" w:rsidRPr="002627E0">
                <w:rPr>
                  <w:rStyle w:val="Hyperlink"/>
                  <w:rFonts w:ascii="Arial Narrow" w:hAnsi="Arial Narrow"/>
                  <w:lang w:val="en-AU"/>
                </w:rPr>
                <w:t>(cut-the-knot.org)</w:t>
              </w:r>
            </w:hyperlink>
          </w:p>
          <w:p w14:paraId="2F15DC58" w14:textId="611B84C1" w:rsidR="00EF70E1" w:rsidRPr="002627E0" w:rsidRDefault="00D64ACE" w:rsidP="01616BF2">
            <w:pPr>
              <w:pStyle w:val="VCAAbody"/>
              <w:rPr>
                <w:rFonts w:ascii="Arial Narrow" w:hAnsi="Arial Narrow"/>
                <w:lang w:val="en-AU"/>
              </w:rPr>
            </w:pPr>
            <w:hyperlink r:id="rId20" w:anchor="material/crYP6qHj">
              <w:r w:rsidR="479FD832" w:rsidRPr="002627E0">
                <w:rPr>
                  <w:rStyle w:val="Hyperlink"/>
                  <w:rFonts w:ascii="Arial Narrow" w:hAnsi="Arial Narrow"/>
                  <w:lang w:val="en-AU"/>
                </w:rPr>
                <w:t>Pythagorean Rearrangement – GeoGebra</w:t>
              </w:r>
            </w:hyperlink>
          </w:p>
          <w:p w14:paraId="53642420" w14:textId="359AE208" w:rsidR="00EF70E1" w:rsidRPr="002627E0" w:rsidRDefault="00D64ACE" w:rsidP="01616BF2">
            <w:pPr>
              <w:pStyle w:val="VCAAbody"/>
              <w:rPr>
                <w:rFonts w:ascii="Arial Narrow" w:hAnsi="Arial Narrow"/>
                <w:lang w:val="en-AU"/>
              </w:rPr>
            </w:pPr>
            <w:hyperlink r:id="rId21">
              <w:r w:rsidR="31EEA885" w:rsidRPr="002627E0">
                <w:rPr>
                  <w:rStyle w:val="Hyperlink"/>
                  <w:rFonts w:ascii="Arial Narrow" w:hAnsi="Arial Narrow"/>
                  <w:lang w:val="en-AU"/>
                </w:rPr>
                <w:t xml:space="preserve">Pythagorean Theorem </w:t>
              </w:r>
              <w:r w:rsidR="005438F9" w:rsidRPr="002627E0">
                <w:rPr>
                  <w:rStyle w:val="Hyperlink"/>
                  <w:rFonts w:ascii="Arial Narrow" w:hAnsi="Arial Narrow"/>
                  <w:lang w:val="en-AU"/>
                </w:rPr>
                <w:t>–</w:t>
              </w:r>
              <w:r w:rsidR="005438F9" w:rsidRPr="00C21C7A">
                <w:rPr>
                  <w:rFonts w:ascii="Arial Narrow" w:hAnsi="Arial Narrow"/>
                </w:rPr>
                <w:t xml:space="preserve"> </w:t>
              </w:r>
              <w:r w:rsidR="005438F9" w:rsidRPr="002627E0">
                <w:rPr>
                  <w:rStyle w:val="Hyperlink"/>
                  <w:rFonts w:ascii="Arial Narrow" w:hAnsi="Arial Narrow"/>
                  <w:lang w:val="en-AU"/>
                </w:rPr>
                <w:t xml:space="preserve">History of Mathematics Project </w:t>
              </w:r>
              <w:r w:rsidR="31EEA885" w:rsidRPr="002627E0">
                <w:rPr>
                  <w:rStyle w:val="Hyperlink"/>
                  <w:rFonts w:ascii="Arial Narrow" w:hAnsi="Arial Narrow"/>
                  <w:lang w:val="en-AU"/>
                </w:rPr>
                <w:t>(history-of-mathematics.org)</w:t>
              </w:r>
            </w:hyperlink>
          </w:p>
        </w:tc>
      </w:tr>
      <w:tr w:rsidR="00EF70E1" w:rsidRPr="00C21C7A" w14:paraId="43467F81" w14:textId="77777777" w:rsidTr="00C21C7A">
        <w:trPr>
          <w:trHeight w:val="1077"/>
        </w:trPr>
        <w:tc>
          <w:tcPr>
            <w:tcW w:w="714" w:type="dxa"/>
          </w:tcPr>
          <w:p w14:paraId="0013E668" w14:textId="35850D1C" w:rsidR="00EF70E1" w:rsidRPr="002627E0" w:rsidRDefault="3229EC77" w:rsidP="01616BF2">
            <w:pPr>
              <w:pStyle w:val="VCAAbody"/>
              <w:rPr>
                <w:rFonts w:ascii="Arial Narrow" w:eastAsia="Arial Narrow" w:hAnsi="Arial Narrow" w:cs="Arial Narrow"/>
                <w:lang w:val="en-AU"/>
              </w:rPr>
            </w:pPr>
            <w:r w:rsidRPr="002627E0">
              <w:rPr>
                <w:rFonts w:ascii="Arial Narrow" w:eastAsia="Arial Narrow" w:hAnsi="Arial Narrow" w:cs="Arial Narrow"/>
                <w:lang w:val="en-AU"/>
              </w:rPr>
              <w:lastRenderedPageBreak/>
              <w:t>1</w:t>
            </w:r>
          </w:p>
        </w:tc>
        <w:tc>
          <w:tcPr>
            <w:tcW w:w="791" w:type="dxa"/>
          </w:tcPr>
          <w:p w14:paraId="167AD097" w14:textId="407C2115" w:rsidR="00EF70E1" w:rsidRPr="002627E0" w:rsidRDefault="2A11B3B9" w:rsidP="01616BF2">
            <w:pPr>
              <w:pStyle w:val="VCAAbody"/>
              <w:rPr>
                <w:rFonts w:ascii="Arial Narrow" w:eastAsia="Arial Narrow" w:hAnsi="Arial Narrow" w:cs="Arial Narrow"/>
                <w:lang w:val="en-AU"/>
              </w:rPr>
            </w:pPr>
            <w:r w:rsidRPr="002627E0">
              <w:rPr>
                <w:rFonts w:ascii="Arial Narrow" w:eastAsia="Arial Narrow" w:hAnsi="Arial Narrow" w:cs="Arial Narrow"/>
                <w:lang w:val="en-AU"/>
              </w:rPr>
              <w:t>4</w:t>
            </w:r>
          </w:p>
        </w:tc>
        <w:tc>
          <w:tcPr>
            <w:tcW w:w="2092" w:type="dxa"/>
            <w:shd w:val="clear" w:color="auto" w:fill="auto"/>
          </w:tcPr>
          <w:p w14:paraId="2F7CCB1A" w14:textId="538D19B4" w:rsidR="00EF70E1" w:rsidRPr="002627E0" w:rsidRDefault="0FD63D41" w:rsidP="01616BF2">
            <w:pPr>
              <w:pStyle w:val="VCAAbody"/>
              <w:rPr>
                <w:rFonts w:ascii="Arial Narrow" w:eastAsia="Arial Narrow" w:hAnsi="Arial Narrow" w:cs="Arial Narrow"/>
                <w:lang w:val="en-AU"/>
              </w:rPr>
            </w:pPr>
            <w:r w:rsidRPr="002627E0">
              <w:rPr>
                <w:rFonts w:ascii="Arial Narrow" w:eastAsiaTheme="minorEastAsia" w:hAnsi="Arial Narrow"/>
                <w:b/>
                <w:bCs/>
                <w:szCs w:val="20"/>
                <w:lang w:val="en-AU"/>
              </w:rPr>
              <w:t>Learning intention:</w:t>
            </w:r>
            <w:r w:rsidR="00EF70E1" w:rsidRPr="00C21C7A">
              <w:rPr>
                <w:rFonts w:ascii="Arial Narrow" w:hAnsi="Arial Narrow"/>
              </w:rPr>
              <w:br/>
            </w:r>
            <w:r w:rsidRPr="002627E0">
              <w:rPr>
                <w:rFonts w:ascii="Arial Narrow" w:eastAsia="Arial Narrow" w:hAnsi="Arial Narrow" w:cs="Arial Narrow"/>
                <w:lang w:val="en-AU"/>
              </w:rPr>
              <w:t xml:space="preserve">We are learning to </w:t>
            </w:r>
            <w:r w:rsidR="5DEE7EAB" w:rsidRPr="002627E0">
              <w:rPr>
                <w:rFonts w:ascii="Arial Narrow" w:eastAsia="Arial Narrow" w:hAnsi="Arial Narrow" w:cs="Arial Narrow"/>
                <w:lang w:val="en-AU"/>
              </w:rPr>
              <w:t xml:space="preserve">use Pythagoras’ theorem to calculate the </w:t>
            </w:r>
            <w:r w:rsidR="494169F8" w:rsidRPr="002627E0">
              <w:rPr>
                <w:rFonts w:ascii="Arial Narrow" w:eastAsia="Arial Narrow" w:hAnsi="Arial Narrow" w:cs="Arial Narrow"/>
                <w:lang w:val="en-AU"/>
              </w:rPr>
              <w:t>third</w:t>
            </w:r>
            <w:r w:rsidR="5DEE7EAB" w:rsidRPr="002627E0">
              <w:rPr>
                <w:rFonts w:ascii="Arial Narrow" w:eastAsia="Arial Narrow" w:hAnsi="Arial Narrow" w:cs="Arial Narrow"/>
                <w:lang w:val="en-AU"/>
              </w:rPr>
              <w:t xml:space="preserve"> side length of a </w:t>
            </w:r>
            <w:r w:rsidR="0F22F9B0" w:rsidRPr="002627E0">
              <w:rPr>
                <w:rFonts w:ascii="Arial Narrow" w:eastAsia="Arial Narrow" w:hAnsi="Arial Narrow" w:cs="Arial Narrow"/>
                <w:lang w:val="en-AU"/>
              </w:rPr>
              <w:t>right-angled</w:t>
            </w:r>
            <w:r w:rsidR="5DEE7EAB" w:rsidRPr="002627E0">
              <w:rPr>
                <w:rFonts w:ascii="Arial Narrow" w:eastAsia="Arial Narrow" w:hAnsi="Arial Narrow" w:cs="Arial Narrow"/>
                <w:lang w:val="en-AU"/>
              </w:rPr>
              <w:t xml:space="preserve"> triangles given the other two side lengths</w:t>
            </w:r>
            <w:r w:rsidR="26651207" w:rsidRPr="002627E0">
              <w:rPr>
                <w:rFonts w:ascii="Arial Narrow" w:eastAsia="Arial Narrow" w:hAnsi="Arial Narrow" w:cs="Arial Narrow"/>
                <w:lang w:val="en-AU"/>
              </w:rPr>
              <w:t xml:space="preserve">. </w:t>
            </w:r>
          </w:p>
          <w:p w14:paraId="50C1F00E" w14:textId="544F7404" w:rsidR="00EF70E1" w:rsidRPr="002627E0" w:rsidRDefault="07D7B06B" w:rsidP="01616BF2">
            <w:pPr>
              <w:pStyle w:val="VCAAbody"/>
              <w:rPr>
                <w:rFonts w:ascii="Arial Narrow" w:eastAsia="Arial Narrow" w:hAnsi="Arial Narrow" w:cs="Arial Narrow"/>
                <w:lang w:val="en-AU"/>
              </w:rPr>
            </w:pPr>
            <w:r w:rsidRPr="002627E0">
              <w:rPr>
                <w:rFonts w:ascii="Arial Narrow" w:eastAsiaTheme="minorEastAsia" w:hAnsi="Arial Narrow"/>
                <w:b/>
                <w:bCs/>
                <w:lang w:val="en-AU"/>
              </w:rPr>
              <w:t xml:space="preserve">Success criterion 1: </w:t>
            </w:r>
            <w:r w:rsidR="0FD63D41" w:rsidRPr="00C21C7A">
              <w:rPr>
                <w:rFonts w:ascii="Arial Narrow" w:hAnsi="Arial Narrow"/>
              </w:rPr>
              <w:br/>
            </w:r>
            <w:r w:rsidRPr="002627E0">
              <w:rPr>
                <w:rFonts w:ascii="Arial Narrow" w:eastAsia="Arial Narrow" w:hAnsi="Arial Narrow" w:cs="Arial Narrow"/>
                <w:lang w:val="en-AU"/>
              </w:rPr>
              <w:t xml:space="preserve">I can </w:t>
            </w:r>
            <w:r w:rsidR="256B337A" w:rsidRPr="002627E0">
              <w:rPr>
                <w:rFonts w:ascii="Arial Narrow" w:eastAsia="Arial Narrow" w:hAnsi="Arial Narrow" w:cs="Arial Narrow"/>
                <w:lang w:val="en-AU"/>
              </w:rPr>
              <w:t>calculate the length of the hypotenuse of a right-angle</w:t>
            </w:r>
            <w:r w:rsidR="005438F9" w:rsidRPr="002627E0">
              <w:rPr>
                <w:rFonts w:ascii="Arial Narrow" w:eastAsia="Arial Narrow" w:hAnsi="Arial Narrow" w:cs="Arial Narrow"/>
                <w:lang w:val="en-AU"/>
              </w:rPr>
              <w:t>d</w:t>
            </w:r>
            <w:r w:rsidR="256B337A" w:rsidRPr="002627E0">
              <w:rPr>
                <w:rFonts w:ascii="Arial Narrow" w:eastAsia="Arial Narrow" w:hAnsi="Arial Narrow" w:cs="Arial Narrow"/>
                <w:lang w:val="en-AU"/>
              </w:rPr>
              <w:t xml:space="preserve"> triangle given the lengths of the two shorter sides, using square roots</w:t>
            </w:r>
            <w:r w:rsidR="005438F9" w:rsidRPr="002627E0">
              <w:rPr>
                <w:rFonts w:ascii="Arial Narrow" w:eastAsia="Arial Narrow" w:hAnsi="Arial Narrow" w:cs="Arial Narrow"/>
                <w:lang w:val="en-AU"/>
              </w:rPr>
              <w:t>,</w:t>
            </w:r>
            <w:r w:rsidR="256B337A" w:rsidRPr="002627E0">
              <w:rPr>
                <w:rFonts w:ascii="Arial Narrow" w:eastAsia="Arial Narrow" w:hAnsi="Arial Narrow" w:cs="Arial Narrow"/>
                <w:lang w:val="en-AU"/>
              </w:rPr>
              <w:t xml:space="preserve"> and </w:t>
            </w:r>
            <w:r w:rsidR="43C6F12E" w:rsidRPr="002627E0">
              <w:rPr>
                <w:rFonts w:ascii="Arial Narrow" w:eastAsia="Arial Narrow" w:hAnsi="Arial Narrow" w:cs="Arial Narrow"/>
                <w:lang w:val="en-AU"/>
              </w:rPr>
              <w:t xml:space="preserve">provide </w:t>
            </w:r>
            <w:r w:rsidR="79EE7368" w:rsidRPr="002627E0">
              <w:rPr>
                <w:rFonts w:ascii="Arial Narrow" w:eastAsia="Arial Narrow" w:hAnsi="Arial Narrow" w:cs="Arial Narrow"/>
                <w:lang w:val="en-AU"/>
              </w:rPr>
              <w:t xml:space="preserve">a </w:t>
            </w:r>
            <w:r w:rsidR="637E8B93" w:rsidRPr="002627E0">
              <w:rPr>
                <w:rFonts w:ascii="Arial Narrow" w:eastAsia="Arial Narrow" w:hAnsi="Arial Narrow" w:cs="Arial Narrow"/>
                <w:lang w:val="en-AU"/>
              </w:rPr>
              <w:t xml:space="preserve">decimal </w:t>
            </w:r>
            <w:r w:rsidR="256B337A" w:rsidRPr="002627E0">
              <w:rPr>
                <w:rFonts w:ascii="Arial Narrow" w:eastAsia="Arial Narrow" w:hAnsi="Arial Narrow" w:cs="Arial Narrow"/>
                <w:lang w:val="en-AU"/>
              </w:rPr>
              <w:t>approximation.</w:t>
            </w:r>
          </w:p>
          <w:p w14:paraId="00A0FC2A" w14:textId="03A6D330" w:rsidR="00EF70E1" w:rsidRPr="002627E0" w:rsidRDefault="07D7B06B" w:rsidP="01616BF2">
            <w:pPr>
              <w:pStyle w:val="VCAAbody"/>
              <w:rPr>
                <w:rFonts w:ascii="Arial Narrow" w:eastAsia="Arial Narrow" w:hAnsi="Arial Narrow" w:cs="Arial Narrow"/>
                <w:lang w:val="en-AU"/>
              </w:rPr>
            </w:pPr>
            <w:r w:rsidRPr="002627E0">
              <w:rPr>
                <w:rFonts w:ascii="Arial Narrow" w:eastAsiaTheme="minorEastAsia" w:hAnsi="Arial Narrow"/>
                <w:b/>
                <w:bCs/>
                <w:lang w:val="en-AU"/>
              </w:rPr>
              <w:t>Success criterion 2:</w:t>
            </w:r>
            <w:r w:rsidR="0FD63D41" w:rsidRPr="00C21C7A">
              <w:rPr>
                <w:rFonts w:ascii="Arial Narrow" w:hAnsi="Arial Narrow"/>
              </w:rPr>
              <w:br/>
            </w:r>
            <w:r w:rsidR="7A29607C" w:rsidRPr="002627E0">
              <w:rPr>
                <w:rFonts w:ascii="Arial Narrow" w:eastAsia="Arial Narrow" w:hAnsi="Arial Narrow" w:cs="Arial Narrow"/>
                <w:lang w:val="en-AU"/>
              </w:rPr>
              <w:t>I can calculate the length of one of the shorter sides of a right</w:t>
            </w:r>
            <w:r w:rsidR="584F6BF5" w:rsidRPr="002627E0">
              <w:rPr>
                <w:rFonts w:ascii="Arial Narrow" w:eastAsia="Arial Narrow" w:hAnsi="Arial Narrow" w:cs="Arial Narrow"/>
                <w:lang w:val="en-AU"/>
              </w:rPr>
              <w:t>-</w:t>
            </w:r>
            <w:r w:rsidR="7A29607C" w:rsidRPr="002627E0">
              <w:rPr>
                <w:rFonts w:ascii="Arial Narrow" w:eastAsia="Arial Narrow" w:hAnsi="Arial Narrow" w:cs="Arial Narrow"/>
                <w:lang w:val="en-AU"/>
              </w:rPr>
              <w:t>angled triangle given the length of the hypotenuse and the length of the other short side</w:t>
            </w:r>
            <w:r w:rsidR="68B0DDC3" w:rsidRPr="002627E0">
              <w:rPr>
                <w:rFonts w:ascii="Arial Narrow" w:eastAsia="Arial Narrow" w:hAnsi="Arial Narrow" w:cs="Arial Narrow"/>
                <w:lang w:val="en-AU"/>
              </w:rPr>
              <w:t>,</w:t>
            </w:r>
            <w:r w:rsidR="7A29607C" w:rsidRPr="002627E0">
              <w:rPr>
                <w:rFonts w:ascii="Arial Narrow" w:eastAsia="Arial Narrow" w:hAnsi="Arial Narrow" w:cs="Arial Narrow"/>
                <w:lang w:val="en-AU"/>
              </w:rPr>
              <w:t xml:space="preserve"> using square roots</w:t>
            </w:r>
            <w:r w:rsidR="005438F9" w:rsidRPr="002627E0">
              <w:rPr>
                <w:rFonts w:ascii="Arial Narrow" w:eastAsia="Arial Narrow" w:hAnsi="Arial Narrow" w:cs="Arial Narrow"/>
                <w:lang w:val="en-AU"/>
              </w:rPr>
              <w:t>,</w:t>
            </w:r>
            <w:r w:rsidR="7A29607C" w:rsidRPr="002627E0">
              <w:rPr>
                <w:rFonts w:ascii="Arial Narrow" w:eastAsia="Arial Narrow" w:hAnsi="Arial Narrow" w:cs="Arial Narrow"/>
                <w:lang w:val="en-AU"/>
              </w:rPr>
              <w:t xml:space="preserve"> and</w:t>
            </w:r>
            <w:r w:rsidR="76A122E9" w:rsidRPr="002627E0">
              <w:rPr>
                <w:rFonts w:ascii="Arial Narrow" w:eastAsia="Arial Narrow" w:hAnsi="Arial Narrow" w:cs="Arial Narrow"/>
                <w:lang w:val="en-AU"/>
              </w:rPr>
              <w:t xml:space="preserve"> </w:t>
            </w:r>
            <w:r w:rsidR="18514A80" w:rsidRPr="002627E0">
              <w:rPr>
                <w:rFonts w:ascii="Arial Narrow" w:eastAsia="Arial Narrow" w:hAnsi="Arial Narrow" w:cs="Arial Narrow"/>
                <w:lang w:val="en-AU"/>
              </w:rPr>
              <w:t xml:space="preserve">provide </w:t>
            </w:r>
            <w:r w:rsidR="76A122E9" w:rsidRPr="002627E0">
              <w:rPr>
                <w:rFonts w:ascii="Arial Narrow" w:eastAsia="Arial Narrow" w:hAnsi="Arial Narrow" w:cs="Arial Narrow"/>
                <w:lang w:val="en-AU"/>
              </w:rPr>
              <w:t>a</w:t>
            </w:r>
            <w:r w:rsidR="7A29607C" w:rsidRPr="002627E0">
              <w:rPr>
                <w:rFonts w:ascii="Arial Narrow" w:eastAsia="Arial Narrow" w:hAnsi="Arial Narrow" w:cs="Arial Narrow"/>
                <w:lang w:val="en-AU"/>
              </w:rPr>
              <w:t xml:space="preserve"> decimal approximation.</w:t>
            </w:r>
          </w:p>
        </w:tc>
        <w:tc>
          <w:tcPr>
            <w:tcW w:w="6293" w:type="dxa"/>
          </w:tcPr>
          <w:p w14:paraId="16C9FED3" w14:textId="11DE14D7" w:rsidR="005438F9" w:rsidRPr="002627E0" w:rsidRDefault="771A9398" w:rsidP="01616BF2">
            <w:pPr>
              <w:pStyle w:val="VCAAbody"/>
              <w:rPr>
                <w:rFonts w:ascii="Arial Narrow" w:eastAsia="Arial Narrow" w:hAnsi="Arial Narrow" w:cs="Arial Narrow"/>
                <w:lang w:val="en-AU"/>
              </w:rPr>
            </w:pPr>
            <w:r w:rsidRPr="002627E0">
              <w:rPr>
                <w:rFonts w:ascii="Arial Narrow" w:eastAsiaTheme="minorEastAsia" w:hAnsi="Arial Narrow"/>
                <w:lang w:val="en-AU"/>
              </w:rPr>
              <w:t>This lesson involves a</w:t>
            </w:r>
            <w:r w:rsidR="087B8B16" w:rsidRPr="002627E0">
              <w:rPr>
                <w:rFonts w:ascii="Arial Narrow" w:eastAsia="Arial Narrow" w:hAnsi="Arial Narrow" w:cs="Arial Narrow"/>
                <w:lang w:val="en-AU"/>
              </w:rPr>
              <w:t>pplication</w:t>
            </w:r>
            <w:r w:rsidR="3FA7C8A4" w:rsidRPr="002627E0">
              <w:rPr>
                <w:rFonts w:ascii="Arial Narrow" w:eastAsia="Arial Narrow" w:hAnsi="Arial Narrow" w:cs="Arial Narrow"/>
                <w:lang w:val="en-AU"/>
              </w:rPr>
              <w:t xml:space="preserve"> of the theorem</w:t>
            </w:r>
            <w:r w:rsidR="4973E420" w:rsidRPr="002627E0">
              <w:rPr>
                <w:rFonts w:ascii="Arial Narrow" w:eastAsia="Arial Narrow" w:hAnsi="Arial Narrow" w:cs="Arial Narrow"/>
                <w:lang w:val="en-AU"/>
              </w:rPr>
              <w:t xml:space="preserve"> </w:t>
            </w:r>
            <w:r w:rsidR="005438F9" w:rsidRPr="002627E0">
              <w:rPr>
                <w:rFonts w:ascii="Arial Narrow" w:eastAsia="Arial Narrow" w:hAnsi="Arial Narrow" w:cs="Arial Narrow"/>
                <w:lang w:val="en-AU"/>
              </w:rPr>
              <w:t>–</w:t>
            </w:r>
            <w:r w:rsidR="4973E420" w:rsidRPr="002627E0">
              <w:rPr>
                <w:rFonts w:ascii="Arial Narrow" w:eastAsia="Arial Narrow" w:hAnsi="Arial Narrow" w:cs="Arial Narrow"/>
                <w:lang w:val="en-AU"/>
              </w:rPr>
              <w:t xml:space="preserve"> </w:t>
            </w:r>
            <w:r w:rsidR="087B8B16" w:rsidRPr="002627E0">
              <w:rPr>
                <w:rFonts w:ascii="Arial Narrow" w:eastAsia="Arial Narrow" w:hAnsi="Arial Narrow" w:cs="Arial Narrow"/>
                <w:lang w:val="en-AU"/>
              </w:rPr>
              <w:t xml:space="preserve">given </w:t>
            </w:r>
            <w:r w:rsidR="1C92E965" w:rsidRPr="002627E0">
              <w:rPr>
                <w:rFonts w:ascii="Arial Narrow" w:eastAsia="Arial Narrow" w:hAnsi="Arial Narrow" w:cs="Arial Narrow"/>
                <w:lang w:val="en-AU"/>
              </w:rPr>
              <w:t xml:space="preserve">the lengths </w:t>
            </w:r>
            <w:r w:rsidR="5AD9AC50" w:rsidRPr="002627E0">
              <w:rPr>
                <w:rFonts w:ascii="Arial Narrow" w:eastAsia="Arial Narrow" w:hAnsi="Arial Narrow" w:cs="Arial Narrow"/>
                <w:lang w:val="en-AU"/>
              </w:rPr>
              <w:t xml:space="preserve">of </w:t>
            </w:r>
            <w:r w:rsidR="087B8B16" w:rsidRPr="002627E0">
              <w:rPr>
                <w:rFonts w:ascii="Arial Narrow" w:eastAsia="Arial Narrow" w:hAnsi="Arial Narrow" w:cs="Arial Narrow"/>
                <w:lang w:val="en-AU"/>
              </w:rPr>
              <w:t>any two sides of a right</w:t>
            </w:r>
            <w:r w:rsidR="40C63062" w:rsidRPr="002627E0">
              <w:rPr>
                <w:rFonts w:ascii="Arial Narrow" w:eastAsia="Arial Narrow" w:hAnsi="Arial Narrow" w:cs="Arial Narrow"/>
                <w:lang w:val="en-AU"/>
              </w:rPr>
              <w:t>-</w:t>
            </w:r>
            <w:r w:rsidR="325349AD" w:rsidRPr="002627E0">
              <w:rPr>
                <w:rFonts w:ascii="Arial Narrow" w:eastAsia="Arial Narrow" w:hAnsi="Arial Narrow" w:cs="Arial Narrow"/>
                <w:lang w:val="en-AU"/>
              </w:rPr>
              <w:t>angled triangle</w:t>
            </w:r>
            <w:r w:rsidR="005438F9" w:rsidRPr="002627E0">
              <w:rPr>
                <w:rFonts w:ascii="Arial Narrow" w:eastAsia="Arial Narrow" w:hAnsi="Arial Narrow" w:cs="Arial Narrow"/>
                <w:lang w:val="en-AU"/>
              </w:rPr>
              <w:t>,</w:t>
            </w:r>
            <w:r w:rsidR="087B8B16" w:rsidRPr="002627E0">
              <w:rPr>
                <w:rFonts w:ascii="Arial Narrow" w:eastAsia="Arial Narrow" w:hAnsi="Arial Narrow" w:cs="Arial Narrow"/>
                <w:lang w:val="en-AU"/>
              </w:rPr>
              <w:t xml:space="preserve"> calculate the </w:t>
            </w:r>
            <w:r w:rsidR="047BFA3C" w:rsidRPr="002627E0">
              <w:rPr>
                <w:rFonts w:ascii="Arial Narrow" w:eastAsia="Arial Narrow" w:hAnsi="Arial Narrow" w:cs="Arial Narrow"/>
                <w:lang w:val="en-AU"/>
              </w:rPr>
              <w:t xml:space="preserve">length of the </w:t>
            </w:r>
            <w:r w:rsidR="087B8B16" w:rsidRPr="002627E0">
              <w:rPr>
                <w:rFonts w:ascii="Arial Narrow" w:eastAsia="Arial Narrow" w:hAnsi="Arial Narrow" w:cs="Arial Narrow"/>
                <w:lang w:val="en-AU"/>
              </w:rPr>
              <w:t>third</w:t>
            </w:r>
            <w:r w:rsidR="45A89DCC" w:rsidRPr="002627E0">
              <w:rPr>
                <w:rFonts w:ascii="Arial Narrow" w:eastAsia="Arial Narrow" w:hAnsi="Arial Narrow" w:cs="Arial Narrow"/>
                <w:lang w:val="en-AU"/>
              </w:rPr>
              <w:t xml:space="preserve"> side</w:t>
            </w:r>
            <w:r w:rsidR="13176B82" w:rsidRPr="002627E0">
              <w:rPr>
                <w:rFonts w:ascii="Arial Narrow" w:eastAsia="Arial Narrow" w:hAnsi="Arial Narrow" w:cs="Arial Narrow"/>
                <w:lang w:val="en-AU"/>
              </w:rPr>
              <w:t xml:space="preserve">. </w:t>
            </w:r>
          </w:p>
          <w:p w14:paraId="47EC174A" w14:textId="4BF87C6B" w:rsidR="00EF70E1" w:rsidRPr="002627E0" w:rsidRDefault="1116D12C" w:rsidP="01616BF2">
            <w:pPr>
              <w:pStyle w:val="VCAAbody"/>
              <w:rPr>
                <w:rFonts w:ascii="Arial Narrow" w:eastAsia="Arial Narrow" w:hAnsi="Arial Narrow" w:cs="Arial Narrow"/>
                <w:lang w:val="en-AU"/>
              </w:rPr>
            </w:pPr>
            <w:r w:rsidRPr="002627E0">
              <w:rPr>
                <w:rFonts w:ascii="Arial Narrow" w:eastAsia="Arial Narrow" w:hAnsi="Arial Narrow" w:cs="Arial Narrow"/>
                <w:lang w:val="en-AU"/>
              </w:rPr>
              <w:t>Examples and practice:</w:t>
            </w:r>
          </w:p>
          <w:p w14:paraId="2B97C314" w14:textId="0FD23DF9" w:rsidR="00EF70E1" w:rsidRPr="002627E0" w:rsidRDefault="2E2121FE" w:rsidP="01616BF2">
            <w:pPr>
              <w:pStyle w:val="VCAAbody"/>
              <w:rPr>
                <w:rFonts w:ascii="Arial Narrow" w:eastAsia="Arial Narrow" w:hAnsi="Arial Narrow" w:cs="Arial Narrow"/>
                <w:lang w:val="en-AU"/>
              </w:rPr>
            </w:pPr>
            <w:r w:rsidRPr="002627E0">
              <w:rPr>
                <w:rFonts w:ascii="Arial Narrow" w:eastAsia="Arial Narrow" w:hAnsi="Arial Narrow" w:cs="Arial Narrow"/>
                <w:lang w:val="en-AU"/>
              </w:rPr>
              <w:t xml:space="preserve">Problem type 1: </w:t>
            </w:r>
            <w:r w:rsidR="005438F9" w:rsidRPr="002627E0">
              <w:rPr>
                <w:rFonts w:ascii="Arial Narrow" w:eastAsia="Arial Narrow" w:hAnsi="Arial Narrow" w:cs="Arial Narrow"/>
                <w:lang w:val="en-AU"/>
              </w:rPr>
              <w:t>G</w:t>
            </w:r>
            <w:r w:rsidRPr="002627E0">
              <w:rPr>
                <w:rFonts w:ascii="Arial Narrow" w:eastAsia="Arial Narrow" w:hAnsi="Arial Narrow" w:cs="Arial Narrow"/>
                <w:lang w:val="en-AU"/>
              </w:rPr>
              <w:t>iven the lengths of the two shorter sides, calculate the length of the hypotenuse</w:t>
            </w:r>
            <w:r w:rsidR="7C29D592" w:rsidRPr="002627E0">
              <w:rPr>
                <w:rFonts w:ascii="Arial Narrow" w:eastAsia="Arial Narrow" w:hAnsi="Arial Narrow" w:cs="Arial Narrow"/>
                <w:lang w:val="en-AU"/>
              </w:rPr>
              <w:t>:</w:t>
            </w:r>
          </w:p>
          <w:p w14:paraId="56737C5B" w14:textId="75B06359" w:rsidR="00EF70E1" w:rsidRPr="002627E0" w:rsidRDefault="00EF70E1" w:rsidP="01616BF2">
            <w:pPr>
              <w:pStyle w:val="VCAAbody"/>
              <w:rPr>
                <w:rFonts w:ascii="Arial Narrow" w:eastAsia="Arial Narrow" w:hAnsi="Arial Narrow" w:cs="Arial Narrow"/>
                <w:lang w:val="en-AU"/>
              </w:rPr>
            </w:pPr>
            <m:oMathPara>
              <m:oMathParaPr>
                <m:jc m:val="left"/>
              </m:oMathParaPr>
              <m:oMath>
                <m:r>
                  <w:rPr>
                    <w:rFonts w:ascii="Cambria Math" w:hAnsi="Cambria Math"/>
                  </w:rPr>
                  <m:t>c=</m:t>
                </m:r>
                <m:rad>
                  <m:radPr>
                    <m:degHide m:val="1"/>
                    <m:ctrlPr>
                      <w:rPr>
                        <w:rFonts w:ascii="Cambria Math" w:hAnsi="Cambria Math"/>
                      </w:rPr>
                    </m:ctrlPr>
                  </m:radPr>
                  <m:deg/>
                  <m:e>
                    <m:sSup>
                      <m:sSupPr>
                        <m:ctrlPr>
                          <w:rPr>
                            <w:rFonts w:ascii="Cambria Math" w:hAnsi="Cambria Math"/>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b</m:t>
                        </m:r>
                      </m:e>
                      <m:sup>
                        <m:r>
                          <w:rPr>
                            <w:rFonts w:ascii="Cambria Math" w:hAnsi="Cambria Math"/>
                          </w:rPr>
                          <m:t>2</m:t>
                        </m:r>
                      </m:sup>
                    </m:sSup>
                  </m:e>
                </m:rad>
              </m:oMath>
            </m:oMathPara>
          </w:p>
          <w:p w14:paraId="46522A46" w14:textId="0FA01FF9" w:rsidR="00EF70E1" w:rsidRPr="002627E0" w:rsidRDefault="7EF35467" w:rsidP="01616BF2">
            <w:pPr>
              <w:pStyle w:val="VCAAbody"/>
              <w:rPr>
                <w:rFonts w:ascii="Arial Narrow" w:eastAsia="Arial Narrow" w:hAnsi="Arial Narrow" w:cs="Arial Narrow"/>
                <w:lang w:val="en-AU"/>
              </w:rPr>
            </w:pPr>
            <w:r w:rsidRPr="002627E0">
              <w:rPr>
                <w:rFonts w:ascii="Arial Narrow" w:eastAsia="Arial Narrow" w:hAnsi="Arial Narrow" w:cs="Arial Narrow"/>
                <w:lang w:val="en-AU"/>
              </w:rPr>
              <w:t xml:space="preserve">Problem type 2: </w:t>
            </w:r>
            <w:r w:rsidR="005438F9" w:rsidRPr="002627E0">
              <w:rPr>
                <w:rFonts w:ascii="Arial Narrow" w:eastAsia="Arial Narrow" w:hAnsi="Arial Narrow" w:cs="Arial Narrow"/>
                <w:lang w:val="en-AU"/>
              </w:rPr>
              <w:t>G</w:t>
            </w:r>
            <w:r w:rsidRPr="002627E0">
              <w:rPr>
                <w:rFonts w:ascii="Arial Narrow" w:eastAsia="Arial Narrow" w:hAnsi="Arial Narrow" w:cs="Arial Narrow"/>
                <w:lang w:val="en-AU"/>
              </w:rPr>
              <w:t>iven the length of one of the shorter sides and the length of the hypotenuse, calculate the length of the other shorter side</w:t>
            </w:r>
            <w:r w:rsidR="64772B3B" w:rsidRPr="002627E0">
              <w:rPr>
                <w:rFonts w:ascii="Arial Narrow" w:eastAsia="Arial Narrow" w:hAnsi="Arial Narrow" w:cs="Arial Narrow"/>
                <w:lang w:val="en-AU"/>
              </w:rPr>
              <w:t>:</w:t>
            </w:r>
          </w:p>
          <w:p w14:paraId="55B75E08" w14:textId="49A5C929" w:rsidR="00EF70E1" w:rsidRPr="002627E0" w:rsidRDefault="00EF70E1" w:rsidP="01616BF2">
            <w:pPr>
              <w:pStyle w:val="VCAAbody"/>
              <w:rPr>
                <w:rFonts w:ascii="Arial Narrow" w:eastAsia="Arial Narrow" w:hAnsi="Arial Narrow" w:cs="Arial Narrow"/>
                <w:lang w:val="en-AU"/>
              </w:rPr>
            </w:pPr>
            <m:oMath>
              <m:r>
                <w:rPr>
                  <w:rFonts w:ascii="Cambria Math" w:hAnsi="Cambria Math"/>
                </w:rPr>
                <m:t>a=</m:t>
              </m:r>
              <m:rad>
                <m:radPr>
                  <m:degHide m:val="1"/>
                  <m:ctrlPr>
                    <w:rPr>
                      <w:rFonts w:ascii="Cambria Math" w:hAnsi="Cambria Math"/>
                    </w:rPr>
                  </m:ctrlPr>
                </m:radPr>
                <m:deg/>
                <m:e>
                  <m:sSup>
                    <m:sSupPr>
                      <m:ctrlPr>
                        <w:rPr>
                          <w:rFonts w:ascii="Cambria Math" w:hAnsi="Cambria Math"/>
                        </w:rPr>
                      </m:ctrlPr>
                    </m:sSupPr>
                    <m:e>
                      <m:r>
                        <w:rPr>
                          <w:rFonts w:ascii="Cambria Math" w:hAnsi="Cambria Math"/>
                        </w:rPr>
                        <m:t>c</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b</m:t>
                      </m:r>
                    </m:e>
                    <m:sup>
                      <m:r>
                        <w:rPr>
                          <w:rFonts w:ascii="Cambria Math" w:hAnsi="Cambria Math"/>
                        </w:rPr>
                        <m:t>2</m:t>
                      </m:r>
                    </m:sup>
                  </m:sSup>
                </m:e>
              </m:rad>
            </m:oMath>
            <w:r w:rsidR="0373F5FD" w:rsidRPr="002627E0">
              <w:rPr>
                <w:rFonts w:ascii="Arial Narrow" w:eastAsia="Arial Narrow" w:hAnsi="Arial Narrow" w:cs="Arial Narrow"/>
                <w:lang w:val="en-AU"/>
              </w:rPr>
              <w:t xml:space="preserve"> or </w:t>
            </w:r>
            <m:oMath>
              <m:r>
                <w:rPr>
                  <w:rFonts w:ascii="Cambria Math" w:hAnsi="Cambria Math"/>
                </w:rPr>
                <m:t>b=</m:t>
              </m:r>
              <m:rad>
                <m:radPr>
                  <m:degHide m:val="1"/>
                  <m:ctrlPr>
                    <w:rPr>
                      <w:rFonts w:ascii="Cambria Math" w:hAnsi="Cambria Math"/>
                    </w:rPr>
                  </m:ctrlPr>
                </m:radPr>
                <m:deg/>
                <m:e>
                  <m:sSup>
                    <m:sSupPr>
                      <m:ctrlPr>
                        <w:rPr>
                          <w:rFonts w:ascii="Cambria Math" w:hAnsi="Cambria Math"/>
                        </w:rPr>
                      </m:ctrlPr>
                    </m:sSupPr>
                    <m:e>
                      <m:r>
                        <w:rPr>
                          <w:rFonts w:ascii="Cambria Math" w:hAnsi="Cambria Math"/>
                        </w:rPr>
                        <m:t>c</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a</m:t>
                      </m:r>
                    </m:e>
                    <m:sup>
                      <m:r>
                        <w:rPr>
                          <w:rFonts w:ascii="Cambria Math" w:hAnsi="Cambria Math"/>
                        </w:rPr>
                        <m:t>2</m:t>
                      </m:r>
                    </m:sup>
                  </m:sSup>
                </m:e>
              </m:rad>
            </m:oMath>
          </w:p>
          <w:p w14:paraId="32DA72EB" w14:textId="0CF754DF" w:rsidR="00EF70E1" w:rsidRPr="002627E0" w:rsidRDefault="1FB52A50" w:rsidP="01616BF2">
            <w:pPr>
              <w:pStyle w:val="VCAAbody"/>
              <w:rPr>
                <w:rFonts w:ascii="Arial Narrow" w:eastAsia="Arial Narrow" w:hAnsi="Arial Narrow" w:cs="Arial Narrow"/>
                <w:lang w:val="en-AU"/>
              </w:rPr>
            </w:pPr>
            <w:r w:rsidRPr="002627E0">
              <w:rPr>
                <w:rFonts w:ascii="Arial Narrow" w:eastAsia="Arial Narrow" w:hAnsi="Arial Narrow" w:cs="Arial Narrow"/>
                <w:lang w:val="en-AU"/>
              </w:rPr>
              <w:t>Use of substitution into the formula, rearrangement and the use of technology to calculate approximate values for resultant square roots to a sp</w:t>
            </w:r>
            <w:r w:rsidR="2BE661AE" w:rsidRPr="002627E0">
              <w:rPr>
                <w:rFonts w:ascii="Arial Narrow" w:eastAsia="Arial Narrow" w:hAnsi="Arial Narrow" w:cs="Arial Narrow"/>
                <w:lang w:val="en-AU"/>
              </w:rPr>
              <w:t>eci</w:t>
            </w:r>
            <w:r w:rsidRPr="002627E0">
              <w:rPr>
                <w:rFonts w:ascii="Arial Narrow" w:eastAsia="Arial Narrow" w:hAnsi="Arial Narrow" w:cs="Arial Narrow"/>
                <w:lang w:val="en-AU"/>
              </w:rPr>
              <w:t>fied accurac</w:t>
            </w:r>
            <w:r w:rsidR="6E7E98E6" w:rsidRPr="002627E0">
              <w:rPr>
                <w:rFonts w:ascii="Arial Narrow" w:eastAsia="Arial Narrow" w:hAnsi="Arial Narrow" w:cs="Arial Narrow"/>
                <w:lang w:val="en-AU"/>
              </w:rPr>
              <w:t>y.</w:t>
            </w:r>
          </w:p>
          <w:p w14:paraId="3AF68715" w14:textId="49D3A130" w:rsidR="00EF70E1" w:rsidRPr="002627E0" w:rsidRDefault="30D17286" w:rsidP="01616BF2">
            <w:pPr>
              <w:pStyle w:val="VCAAbody"/>
              <w:rPr>
                <w:rFonts w:ascii="Arial Narrow" w:eastAsia="Arial Narrow" w:hAnsi="Arial Narrow" w:cs="Arial Narrow"/>
                <w:lang w:val="en-AU"/>
              </w:rPr>
            </w:pPr>
            <w:r w:rsidRPr="002627E0">
              <w:rPr>
                <w:rFonts w:ascii="Arial Narrow" w:eastAsia="Arial Narrow" w:hAnsi="Arial Narrow" w:cs="Arial Narrow"/>
                <w:lang w:val="en-AU"/>
              </w:rPr>
              <w:t xml:space="preserve">Use of scale diagrams </w:t>
            </w:r>
            <w:r w:rsidR="646F7DB5" w:rsidRPr="002627E0">
              <w:rPr>
                <w:rFonts w:ascii="Arial Narrow" w:eastAsia="Arial Narrow" w:hAnsi="Arial Narrow" w:cs="Arial Narrow"/>
                <w:lang w:val="en-AU"/>
              </w:rPr>
              <w:t>of right</w:t>
            </w:r>
            <w:r w:rsidR="005438F9" w:rsidRPr="002627E0">
              <w:rPr>
                <w:rFonts w:ascii="Arial Narrow" w:eastAsia="Arial Narrow" w:hAnsi="Arial Narrow" w:cs="Arial Narrow"/>
                <w:lang w:val="en-AU"/>
              </w:rPr>
              <w:t>-</w:t>
            </w:r>
            <w:r w:rsidR="646F7DB5" w:rsidRPr="002627E0">
              <w:rPr>
                <w:rFonts w:ascii="Arial Narrow" w:eastAsia="Arial Narrow" w:hAnsi="Arial Narrow" w:cs="Arial Narrow"/>
                <w:lang w:val="en-AU"/>
              </w:rPr>
              <w:t>angle</w:t>
            </w:r>
            <w:r w:rsidR="005438F9" w:rsidRPr="002627E0">
              <w:rPr>
                <w:rFonts w:ascii="Arial Narrow" w:eastAsia="Arial Narrow" w:hAnsi="Arial Narrow" w:cs="Arial Narrow"/>
                <w:lang w:val="en-AU"/>
              </w:rPr>
              <w:t>d</w:t>
            </w:r>
            <w:r w:rsidR="646F7DB5" w:rsidRPr="002627E0">
              <w:rPr>
                <w:rFonts w:ascii="Arial Narrow" w:eastAsia="Arial Narrow" w:hAnsi="Arial Narrow" w:cs="Arial Narrow"/>
                <w:lang w:val="en-AU"/>
              </w:rPr>
              <w:t xml:space="preserve"> triangles </w:t>
            </w:r>
            <w:r w:rsidRPr="002627E0">
              <w:rPr>
                <w:rFonts w:ascii="Arial Narrow" w:eastAsia="Arial Narrow" w:hAnsi="Arial Narrow" w:cs="Arial Narrow"/>
                <w:lang w:val="en-AU"/>
              </w:rPr>
              <w:t>to compare measured values with calculated values</w:t>
            </w:r>
            <w:r w:rsidR="2F694A24" w:rsidRPr="002627E0">
              <w:rPr>
                <w:rFonts w:ascii="Arial Narrow" w:eastAsia="Arial Narrow" w:hAnsi="Arial Narrow" w:cs="Arial Narrow"/>
                <w:lang w:val="en-AU"/>
              </w:rPr>
              <w:t xml:space="preserve"> and numerical approximations (1 cm graph paper is helpful for this activity).</w:t>
            </w:r>
          </w:p>
        </w:tc>
        <w:tc>
          <w:tcPr>
            <w:tcW w:w="1986" w:type="dxa"/>
          </w:tcPr>
          <w:p w14:paraId="1EA8FE47" w14:textId="77777777" w:rsidR="00EF70E1" w:rsidRPr="002627E0" w:rsidRDefault="00EF70E1" w:rsidP="01616BF2">
            <w:pPr>
              <w:pStyle w:val="VCAAbody"/>
              <w:rPr>
                <w:rFonts w:ascii="Arial Narrow" w:eastAsia="Arial Narrow" w:hAnsi="Arial Narrow" w:cs="Arial Narrow"/>
                <w:lang w:val="en-AU"/>
              </w:rPr>
            </w:pPr>
          </w:p>
        </w:tc>
        <w:tc>
          <w:tcPr>
            <w:tcW w:w="1304" w:type="dxa"/>
          </w:tcPr>
          <w:p w14:paraId="365B5EA2" w14:textId="63781F99" w:rsidR="00EF70E1" w:rsidRPr="002627E0" w:rsidRDefault="308BCA21" w:rsidP="0B142269">
            <w:pPr>
              <w:pStyle w:val="VCAAbody"/>
              <w:rPr>
                <w:rFonts w:ascii="Arial Narrow" w:eastAsiaTheme="minorEastAsia" w:hAnsi="Arial Narrow"/>
                <w:lang w:val="en-AU"/>
              </w:rPr>
            </w:pPr>
            <w:r w:rsidRPr="002627E0">
              <w:rPr>
                <w:rFonts w:ascii="Arial Narrow" w:eastAsiaTheme="minorEastAsia" w:hAnsi="Arial Narrow"/>
              </w:rPr>
              <w:t>Activity</w:t>
            </w:r>
            <w:r w:rsidR="449510DD" w:rsidRPr="002627E0">
              <w:rPr>
                <w:rFonts w:ascii="Arial Narrow" w:eastAsiaTheme="minorEastAsia" w:hAnsi="Arial Narrow"/>
                <w:lang w:val="en-AU"/>
              </w:rPr>
              <w:t>:</w:t>
            </w:r>
            <w:r w:rsidR="71FFD100" w:rsidRPr="002627E0">
              <w:rPr>
                <w:rFonts w:ascii="Arial Narrow" w:eastAsiaTheme="minorEastAsia" w:hAnsi="Arial Narrow"/>
                <w:lang w:val="en-AU"/>
              </w:rPr>
              <w:t xml:space="preserve"> Find</w:t>
            </w:r>
            <w:r w:rsidR="4936AB7E" w:rsidRPr="002627E0">
              <w:rPr>
                <w:rFonts w:ascii="Arial Narrow" w:eastAsiaTheme="minorEastAsia" w:hAnsi="Arial Narrow"/>
                <w:lang w:val="en-AU"/>
              </w:rPr>
              <w:t>ing</w:t>
            </w:r>
            <w:r w:rsidR="71FFD100" w:rsidRPr="002627E0">
              <w:rPr>
                <w:rFonts w:ascii="Arial Narrow" w:eastAsiaTheme="minorEastAsia" w:hAnsi="Arial Narrow"/>
                <w:lang w:val="en-AU"/>
              </w:rPr>
              <w:t xml:space="preserve"> lengths</w:t>
            </w:r>
            <w:r w:rsidR="11FD77BC" w:rsidRPr="002627E0">
              <w:rPr>
                <w:rFonts w:ascii="Arial Narrow" w:eastAsiaTheme="minorEastAsia" w:hAnsi="Arial Narrow"/>
                <w:lang w:val="en-AU"/>
              </w:rPr>
              <w:t>.</w:t>
            </w:r>
            <w:r w:rsidR="6A2FC476" w:rsidRPr="002627E0">
              <w:rPr>
                <w:rFonts w:ascii="Arial Narrow" w:eastAsiaTheme="minorEastAsia" w:hAnsi="Arial Narrow"/>
                <w:lang w:val="en-AU"/>
              </w:rPr>
              <w:t xml:space="preserve"> </w:t>
            </w:r>
            <w:r w:rsidR="3DB8912C" w:rsidRPr="002627E0">
              <w:rPr>
                <w:rFonts w:ascii="Arial Narrow" w:eastAsiaTheme="minorEastAsia" w:hAnsi="Arial Narrow"/>
                <w:lang w:val="en-AU"/>
              </w:rPr>
              <w:t xml:space="preserve">Involves </w:t>
            </w:r>
            <w:r w:rsidR="49281C00" w:rsidRPr="002627E0">
              <w:rPr>
                <w:rFonts w:ascii="Arial Narrow" w:eastAsiaTheme="minorEastAsia" w:hAnsi="Arial Narrow"/>
                <w:lang w:val="en-AU"/>
              </w:rPr>
              <w:t>Problem</w:t>
            </w:r>
            <w:r w:rsidR="2FF74232" w:rsidRPr="002627E0">
              <w:rPr>
                <w:rFonts w:ascii="Arial Narrow" w:eastAsiaTheme="minorEastAsia" w:hAnsi="Arial Narrow"/>
                <w:lang w:val="en-AU"/>
              </w:rPr>
              <w:t xml:space="preserve"> type 1</w:t>
            </w:r>
            <w:r w:rsidR="72C57C6D" w:rsidRPr="002627E0">
              <w:rPr>
                <w:rFonts w:ascii="Arial Narrow" w:eastAsiaTheme="minorEastAsia" w:hAnsi="Arial Narrow"/>
                <w:lang w:val="en-AU"/>
              </w:rPr>
              <w:t xml:space="preserve"> and</w:t>
            </w:r>
            <w:r w:rsidR="2FF74232" w:rsidRPr="002627E0">
              <w:rPr>
                <w:rFonts w:ascii="Arial Narrow" w:eastAsiaTheme="minorEastAsia" w:hAnsi="Arial Narrow"/>
                <w:lang w:val="en-AU"/>
              </w:rPr>
              <w:t xml:space="preserve"> Problem type 2</w:t>
            </w:r>
            <w:r w:rsidR="0FF728CB" w:rsidRPr="002627E0">
              <w:rPr>
                <w:rFonts w:ascii="Arial Narrow" w:eastAsiaTheme="minorEastAsia" w:hAnsi="Arial Narrow"/>
                <w:lang w:val="en-AU"/>
              </w:rPr>
              <w:t xml:space="preserve"> questions</w:t>
            </w:r>
            <w:r w:rsidR="2FF74232" w:rsidRPr="002627E0">
              <w:rPr>
                <w:rFonts w:ascii="Arial Narrow" w:eastAsiaTheme="minorEastAsia" w:hAnsi="Arial Narrow"/>
                <w:lang w:val="en-AU"/>
              </w:rPr>
              <w:t xml:space="preserve"> </w:t>
            </w:r>
            <w:r w:rsidR="3E4F0AA4" w:rsidRPr="002627E0">
              <w:rPr>
                <w:rFonts w:ascii="Arial Narrow" w:eastAsiaTheme="minorEastAsia" w:hAnsi="Arial Narrow"/>
                <w:lang w:val="en-AU"/>
              </w:rPr>
              <w:t>with</w:t>
            </w:r>
            <w:r w:rsidR="3E6540A4" w:rsidRPr="002627E0">
              <w:rPr>
                <w:rFonts w:ascii="Arial Narrow" w:eastAsiaTheme="minorEastAsia" w:hAnsi="Arial Narrow"/>
                <w:lang w:val="en-AU"/>
              </w:rPr>
              <w:t xml:space="preserve"> approximate</w:t>
            </w:r>
            <w:r w:rsidR="16204745" w:rsidRPr="002627E0">
              <w:rPr>
                <w:rFonts w:ascii="Arial Narrow" w:eastAsiaTheme="minorEastAsia" w:hAnsi="Arial Narrow"/>
                <w:lang w:val="en-AU"/>
              </w:rPr>
              <w:t xml:space="preserve"> answers</w:t>
            </w:r>
            <w:r w:rsidR="7A260784" w:rsidRPr="002627E0">
              <w:rPr>
                <w:rFonts w:ascii="Arial Narrow" w:eastAsiaTheme="minorEastAsia" w:hAnsi="Arial Narrow"/>
                <w:lang w:val="en-AU"/>
              </w:rPr>
              <w:t>.</w:t>
            </w:r>
          </w:p>
          <w:p w14:paraId="65BEDC79" w14:textId="11615FBA" w:rsidR="00EF70E1" w:rsidRPr="002627E0" w:rsidRDefault="368FFD63" w:rsidP="01616BF2">
            <w:pPr>
              <w:pStyle w:val="VCAAbody"/>
              <w:rPr>
                <w:rFonts w:ascii="Arial Narrow" w:eastAsiaTheme="minorEastAsia" w:hAnsi="Arial Narrow"/>
                <w:szCs w:val="20"/>
                <w:lang w:val="en-AU"/>
              </w:rPr>
            </w:pPr>
            <w:r w:rsidRPr="002627E0">
              <w:rPr>
                <w:rFonts w:ascii="Arial Narrow" w:eastAsiaTheme="minorEastAsia" w:hAnsi="Arial Narrow"/>
                <w:szCs w:val="20"/>
                <w:lang w:val="en-AU"/>
              </w:rPr>
              <w:t xml:space="preserve"> </w:t>
            </w:r>
          </w:p>
        </w:tc>
        <w:tc>
          <w:tcPr>
            <w:tcW w:w="2669" w:type="dxa"/>
          </w:tcPr>
          <w:p w14:paraId="3E868242" w14:textId="761EC0DD" w:rsidR="00EF70E1" w:rsidRPr="002627E0" w:rsidRDefault="00D64ACE" w:rsidP="01616BF2">
            <w:pPr>
              <w:pStyle w:val="VCAAbody"/>
              <w:rPr>
                <w:rFonts w:ascii="Arial Narrow" w:hAnsi="Arial Narrow"/>
                <w:lang w:val="en-AU"/>
              </w:rPr>
            </w:pPr>
            <w:hyperlink r:id="rId22" w:history="1">
              <w:r w:rsidR="005438F9" w:rsidRPr="002627E0">
                <w:rPr>
                  <w:rStyle w:val="Hyperlink"/>
                  <w:rFonts w:ascii="Arial Narrow" w:hAnsi="Arial Narrow"/>
                  <w:lang w:val="en-AU"/>
                </w:rPr>
                <w:t>Pythagoras’ theorem – Part 1 – KS3 Maths – BBC Bitesize (bbc.co.uk)</w:t>
              </w:r>
            </w:hyperlink>
          </w:p>
          <w:p w14:paraId="542FA7D5" w14:textId="4E25A7E8" w:rsidR="00EF70E1" w:rsidRPr="002627E0" w:rsidRDefault="00D64ACE" w:rsidP="01616BF2">
            <w:pPr>
              <w:pStyle w:val="VCAAbody"/>
              <w:rPr>
                <w:rFonts w:ascii="Arial Narrow" w:hAnsi="Arial Narrow"/>
                <w:lang w:val="en-AU"/>
              </w:rPr>
            </w:pPr>
            <w:hyperlink r:id="rId23" w:history="1">
              <w:r w:rsidR="005438F9" w:rsidRPr="002627E0">
                <w:rPr>
                  <w:rStyle w:val="Hyperlink"/>
                  <w:rFonts w:ascii="Arial Narrow" w:hAnsi="Arial Narrow"/>
                  <w:lang w:val="en-AU"/>
                </w:rPr>
                <w:t>Pythagoras’ theorem – Part 2 – KS3 Maths – BBC Bitesize (bbc.co.uk)</w:t>
              </w:r>
            </w:hyperlink>
          </w:p>
        </w:tc>
      </w:tr>
      <w:tr w:rsidR="00EF70E1" w:rsidRPr="00C21C7A" w14:paraId="4C4D4E89" w14:textId="77777777" w:rsidTr="00C21C7A">
        <w:trPr>
          <w:trHeight w:val="1077"/>
        </w:trPr>
        <w:tc>
          <w:tcPr>
            <w:tcW w:w="714" w:type="dxa"/>
          </w:tcPr>
          <w:p w14:paraId="50E77858" w14:textId="351B7E69" w:rsidR="00EF70E1" w:rsidRPr="002627E0" w:rsidRDefault="3A3761D5" w:rsidP="01616BF2">
            <w:pPr>
              <w:pStyle w:val="VCAAbody"/>
              <w:rPr>
                <w:rFonts w:ascii="Arial Narrow" w:eastAsia="Arial Narrow" w:hAnsi="Arial Narrow" w:cs="Arial Narrow"/>
                <w:lang w:val="en-AU"/>
              </w:rPr>
            </w:pPr>
            <w:r w:rsidRPr="002627E0">
              <w:rPr>
                <w:rFonts w:ascii="Arial Narrow" w:eastAsia="Arial Narrow" w:hAnsi="Arial Narrow" w:cs="Arial Narrow"/>
                <w:lang w:val="en-AU"/>
              </w:rPr>
              <w:t>2</w:t>
            </w:r>
          </w:p>
        </w:tc>
        <w:tc>
          <w:tcPr>
            <w:tcW w:w="791" w:type="dxa"/>
          </w:tcPr>
          <w:p w14:paraId="5B009D16" w14:textId="34F3911E" w:rsidR="00EF70E1" w:rsidRPr="002627E0" w:rsidRDefault="2A11B3B9" w:rsidP="01616BF2">
            <w:pPr>
              <w:pStyle w:val="VCAAbody"/>
              <w:rPr>
                <w:rFonts w:ascii="Arial Narrow" w:eastAsia="Arial Narrow" w:hAnsi="Arial Narrow" w:cs="Arial Narrow"/>
                <w:lang w:val="en-AU"/>
              </w:rPr>
            </w:pPr>
            <w:r w:rsidRPr="002627E0">
              <w:rPr>
                <w:rFonts w:ascii="Arial Narrow" w:eastAsia="Arial Narrow" w:hAnsi="Arial Narrow" w:cs="Arial Narrow"/>
                <w:lang w:val="en-AU"/>
              </w:rPr>
              <w:t>5</w:t>
            </w:r>
          </w:p>
        </w:tc>
        <w:tc>
          <w:tcPr>
            <w:tcW w:w="2092" w:type="dxa"/>
            <w:shd w:val="clear" w:color="auto" w:fill="auto"/>
          </w:tcPr>
          <w:p w14:paraId="69B54691" w14:textId="286FDD64" w:rsidR="00EF70E1" w:rsidRPr="002627E0" w:rsidRDefault="46AC4C60" w:rsidP="01616BF2">
            <w:pPr>
              <w:pStyle w:val="VCAAbody"/>
              <w:rPr>
                <w:rFonts w:ascii="Arial Narrow" w:eastAsia="Arial Narrow" w:hAnsi="Arial Narrow" w:cs="Arial Narrow"/>
                <w:lang w:val="en-AU"/>
              </w:rPr>
            </w:pPr>
            <w:r w:rsidRPr="002627E0">
              <w:rPr>
                <w:rFonts w:ascii="Arial Narrow" w:eastAsiaTheme="minorEastAsia" w:hAnsi="Arial Narrow"/>
                <w:b/>
                <w:bCs/>
                <w:lang w:val="en-AU"/>
              </w:rPr>
              <w:t>Learning intention:</w:t>
            </w:r>
            <w:r w:rsidR="321C4E28" w:rsidRPr="00C21C7A">
              <w:rPr>
                <w:rFonts w:ascii="Arial Narrow" w:hAnsi="Arial Narrow"/>
              </w:rPr>
              <w:br/>
            </w:r>
            <w:r w:rsidRPr="002627E0">
              <w:rPr>
                <w:rFonts w:ascii="Arial Narrow" w:eastAsia="Arial Narrow" w:hAnsi="Arial Narrow" w:cs="Arial Narrow"/>
                <w:lang w:val="en-AU"/>
              </w:rPr>
              <w:t xml:space="preserve">We are learning to </w:t>
            </w:r>
            <w:r w:rsidR="255297A0" w:rsidRPr="002627E0">
              <w:rPr>
                <w:rFonts w:ascii="Arial Narrow" w:eastAsia="Arial Narrow" w:hAnsi="Arial Narrow" w:cs="Arial Narrow"/>
                <w:lang w:val="en-AU"/>
              </w:rPr>
              <w:t xml:space="preserve">solve practical problems </w:t>
            </w:r>
            <w:r w:rsidR="2464765B" w:rsidRPr="002627E0">
              <w:rPr>
                <w:rFonts w:ascii="Arial Narrow" w:eastAsia="Arial Narrow" w:hAnsi="Arial Narrow" w:cs="Arial Narrow"/>
                <w:lang w:val="en-AU"/>
              </w:rPr>
              <w:t xml:space="preserve">involving right-angled </w:t>
            </w:r>
            <w:r w:rsidR="2464765B" w:rsidRPr="002627E0">
              <w:rPr>
                <w:rFonts w:ascii="Arial Narrow" w:eastAsia="Arial Narrow" w:hAnsi="Arial Narrow" w:cs="Arial Narrow"/>
                <w:lang w:val="en-AU"/>
              </w:rPr>
              <w:lastRenderedPageBreak/>
              <w:t xml:space="preserve">triangles </w:t>
            </w:r>
            <w:r w:rsidR="255297A0" w:rsidRPr="002627E0">
              <w:rPr>
                <w:rFonts w:ascii="Arial Narrow" w:eastAsia="Arial Narrow" w:hAnsi="Arial Narrow" w:cs="Arial Narrow"/>
                <w:lang w:val="en-AU"/>
              </w:rPr>
              <w:t>using Pythagoras’ theorem.</w:t>
            </w:r>
          </w:p>
          <w:p w14:paraId="0E8DD4D3" w14:textId="15A74D05" w:rsidR="00EF70E1" w:rsidRPr="002627E0" w:rsidRDefault="46AC4C60" w:rsidP="01616BF2">
            <w:pPr>
              <w:pStyle w:val="VCAAbody"/>
              <w:rPr>
                <w:rFonts w:ascii="Arial Narrow" w:eastAsia="Arial Narrow" w:hAnsi="Arial Narrow" w:cs="Arial Narrow"/>
                <w:lang w:val="en-AU"/>
              </w:rPr>
            </w:pPr>
            <w:r w:rsidRPr="002627E0">
              <w:rPr>
                <w:rFonts w:ascii="Arial Narrow" w:eastAsiaTheme="minorEastAsia" w:hAnsi="Arial Narrow"/>
                <w:b/>
                <w:bCs/>
                <w:lang w:val="en-AU"/>
              </w:rPr>
              <w:t xml:space="preserve">Success criterion 1: </w:t>
            </w:r>
            <w:r w:rsidR="321C4E28" w:rsidRPr="00C21C7A">
              <w:rPr>
                <w:rFonts w:ascii="Arial Narrow" w:hAnsi="Arial Narrow"/>
              </w:rPr>
              <w:br/>
            </w:r>
            <w:r w:rsidRPr="002627E0">
              <w:rPr>
                <w:rFonts w:ascii="Arial Narrow" w:eastAsia="Arial Narrow" w:hAnsi="Arial Narrow" w:cs="Arial Narrow"/>
                <w:lang w:val="en-AU"/>
              </w:rPr>
              <w:t xml:space="preserve">I can </w:t>
            </w:r>
            <w:r w:rsidR="7C892AE6" w:rsidRPr="002627E0">
              <w:rPr>
                <w:rFonts w:ascii="Arial Narrow" w:eastAsia="Arial Narrow" w:hAnsi="Arial Narrow" w:cs="Arial Narrow"/>
                <w:lang w:val="en-AU"/>
              </w:rPr>
              <w:t>formulate a practical problem that involves finding the hypotenuse of a right-angle</w:t>
            </w:r>
            <w:r w:rsidR="005438F9" w:rsidRPr="002627E0">
              <w:rPr>
                <w:rFonts w:ascii="Arial Narrow" w:eastAsia="Arial Narrow" w:hAnsi="Arial Narrow" w:cs="Arial Narrow"/>
                <w:lang w:val="en-AU"/>
              </w:rPr>
              <w:t>d</w:t>
            </w:r>
            <w:r w:rsidR="7C892AE6" w:rsidRPr="002627E0">
              <w:rPr>
                <w:rFonts w:ascii="Arial Narrow" w:eastAsia="Arial Narrow" w:hAnsi="Arial Narrow" w:cs="Arial Narrow"/>
                <w:lang w:val="en-AU"/>
              </w:rPr>
              <w:t xml:space="preserve"> triangle </w:t>
            </w:r>
            <w:r w:rsidR="1228B8E1" w:rsidRPr="002627E0">
              <w:rPr>
                <w:rFonts w:ascii="Arial Narrow" w:eastAsia="Arial Narrow" w:hAnsi="Arial Narrow" w:cs="Arial Narrow"/>
                <w:lang w:val="en-AU"/>
              </w:rPr>
              <w:t xml:space="preserve">and solve it </w:t>
            </w:r>
            <w:r w:rsidR="7C892AE6" w:rsidRPr="002627E0">
              <w:rPr>
                <w:rFonts w:ascii="Arial Narrow" w:eastAsia="Arial Narrow" w:hAnsi="Arial Narrow" w:cs="Arial Narrow"/>
                <w:lang w:val="en-AU"/>
              </w:rPr>
              <w:t>using Pythagoras’ theorem</w:t>
            </w:r>
            <w:r w:rsidR="380228AA" w:rsidRPr="002627E0">
              <w:rPr>
                <w:rFonts w:ascii="Arial Narrow" w:eastAsia="Arial Narrow" w:hAnsi="Arial Narrow" w:cs="Arial Narrow"/>
                <w:lang w:val="en-AU"/>
              </w:rPr>
              <w:t>.</w:t>
            </w:r>
          </w:p>
          <w:p w14:paraId="010AAD92" w14:textId="4E427535" w:rsidR="00EF70E1" w:rsidRPr="002627E0" w:rsidRDefault="46AC4C60" w:rsidP="01616BF2">
            <w:pPr>
              <w:pStyle w:val="VCAAbody"/>
              <w:rPr>
                <w:rFonts w:ascii="Arial Narrow" w:eastAsia="Arial Narrow" w:hAnsi="Arial Narrow" w:cs="Arial Narrow"/>
                <w:lang w:val="en-AU"/>
              </w:rPr>
            </w:pPr>
            <w:r w:rsidRPr="002627E0">
              <w:rPr>
                <w:rFonts w:ascii="Arial Narrow" w:eastAsiaTheme="minorEastAsia" w:hAnsi="Arial Narrow"/>
                <w:b/>
                <w:bCs/>
                <w:lang w:val="en-AU"/>
              </w:rPr>
              <w:t>Success criterion 2:</w:t>
            </w:r>
            <w:r w:rsidR="321C4E28" w:rsidRPr="00C21C7A">
              <w:rPr>
                <w:rFonts w:ascii="Arial Narrow" w:hAnsi="Arial Narrow"/>
              </w:rPr>
              <w:br/>
            </w:r>
            <w:r w:rsidR="0BACFC2C" w:rsidRPr="002627E0">
              <w:rPr>
                <w:rFonts w:ascii="Arial Narrow" w:eastAsia="Arial Narrow" w:hAnsi="Arial Narrow" w:cs="Arial Narrow"/>
                <w:lang w:val="en-AU"/>
              </w:rPr>
              <w:t>I can formulate a practical problem that involves finding one of the shorter sides of a right-</w:t>
            </w:r>
            <w:r w:rsidR="005438F9" w:rsidRPr="002627E0">
              <w:rPr>
                <w:rFonts w:ascii="Arial Narrow" w:eastAsia="Arial Narrow" w:hAnsi="Arial Narrow" w:cs="Arial Narrow"/>
                <w:lang w:val="en-AU"/>
              </w:rPr>
              <w:t xml:space="preserve">angled </w:t>
            </w:r>
            <w:r w:rsidR="0BACFC2C" w:rsidRPr="002627E0">
              <w:rPr>
                <w:rFonts w:ascii="Arial Narrow" w:eastAsia="Arial Narrow" w:hAnsi="Arial Narrow" w:cs="Arial Narrow"/>
                <w:lang w:val="en-AU"/>
              </w:rPr>
              <w:t xml:space="preserve">triangle </w:t>
            </w:r>
            <w:r w:rsidR="24F5EB0E" w:rsidRPr="002627E0">
              <w:rPr>
                <w:rFonts w:ascii="Arial Narrow" w:eastAsia="Arial Narrow" w:hAnsi="Arial Narrow" w:cs="Arial Narrow"/>
                <w:lang w:val="en-AU"/>
              </w:rPr>
              <w:t xml:space="preserve">and solve it </w:t>
            </w:r>
            <w:r w:rsidR="0BACFC2C" w:rsidRPr="002627E0">
              <w:rPr>
                <w:rFonts w:ascii="Arial Narrow" w:eastAsia="Arial Narrow" w:hAnsi="Arial Narrow" w:cs="Arial Narrow"/>
                <w:lang w:val="en-AU"/>
              </w:rPr>
              <w:t>using Pythagoras’ theorem</w:t>
            </w:r>
            <w:r w:rsidR="07C62B1B" w:rsidRPr="002627E0">
              <w:rPr>
                <w:rFonts w:ascii="Arial Narrow" w:eastAsia="Arial Narrow" w:hAnsi="Arial Narrow" w:cs="Arial Narrow"/>
                <w:lang w:val="en-AU"/>
              </w:rPr>
              <w:t>.</w:t>
            </w:r>
          </w:p>
          <w:p w14:paraId="41973C05" w14:textId="6F1DB7FC" w:rsidR="00EF70E1" w:rsidRPr="002627E0" w:rsidRDefault="00EF70E1" w:rsidP="01616BF2">
            <w:pPr>
              <w:pStyle w:val="VCAAbody"/>
              <w:rPr>
                <w:rFonts w:ascii="Arial Narrow" w:eastAsia="Arial Narrow" w:hAnsi="Arial Narrow" w:cs="Arial Narrow"/>
                <w:lang w:val="en-AU"/>
              </w:rPr>
            </w:pPr>
          </w:p>
        </w:tc>
        <w:tc>
          <w:tcPr>
            <w:tcW w:w="6293" w:type="dxa"/>
          </w:tcPr>
          <w:p w14:paraId="61AF9FCB" w14:textId="271090A3" w:rsidR="00EF70E1" w:rsidRPr="002627E0" w:rsidRDefault="5030ED29" w:rsidP="01616BF2">
            <w:pPr>
              <w:pStyle w:val="VCAAbody"/>
              <w:rPr>
                <w:rFonts w:ascii="Arial Narrow" w:eastAsia="Arial Narrow" w:hAnsi="Arial Narrow" w:cs="Arial Narrow"/>
                <w:lang w:val="en-AU"/>
              </w:rPr>
            </w:pPr>
            <w:r w:rsidRPr="002627E0">
              <w:rPr>
                <w:rFonts w:ascii="Arial Narrow" w:eastAsiaTheme="minorEastAsia" w:hAnsi="Arial Narrow"/>
                <w:lang w:val="en-AU"/>
              </w:rPr>
              <w:lastRenderedPageBreak/>
              <w:t>This lesson involves a</w:t>
            </w:r>
            <w:r w:rsidR="5867C8D3" w:rsidRPr="002627E0">
              <w:rPr>
                <w:rFonts w:ascii="Arial Narrow" w:eastAsia="Arial Narrow" w:hAnsi="Arial Narrow" w:cs="Arial Narrow"/>
                <w:lang w:val="en-AU"/>
              </w:rPr>
              <w:t xml:space="preserve">pplication of </w:t>
            </w:r>
            <w:r w:rsidR="5CCCD653" w:rsidRPr="002627E0">
              <w:rPr>
                <w:rFonts w:ascii="Arial Narrow" w:eastAsia="Arial Narrow" w:hAnsi="Arial Narrow" w:cs="Arial Narrow"/>
                <w:lang w:val="en-AU"/>
              </w:rPr>
              <w:t>Pythagoras’</w:t>
            </w:r>
            <w:r w:rsidR="5867C8D3" w:rsidRPr="002627E0">
              <w:rPr>
                <w:rFonts w:ascii="Arial Narrow" w:eastAsia="Arial Narrow" w:hAnsi="Arial Narrow" w:cs="Arial Narrow"/>
                <w:lang w:val="en-AU"/>
              </w:rPr>
              <w:t xml:space="preserve"> theorem</w:t>
            </w:r>
            <w:r w:rsidR="1A4F226E" w:rsidRPr="002627E0">
              <w:rPr>
                <w:rFonts w:ascii="Arial Narrow" w:eastAsia="Arial Narrow" w:hAnsi="Arial Narrow" w:cs="Arial Narrow"/>
                <w:lang w:val="en-AU"/>
              </w:rPr>
              <w:t xml:space="preserve"> to practical problems modelled using right-angled triangles</w:t>
            </w:r>
            <w:r w:rsidR="4400B19A" w:rsidRPr="002627E0">
              <w:rPr>
                <w:rFonts w:ascii="Arial Narrow" w:eastAsia="Arial Narrow" w:hAnsi="Arial Narrow" w:cs="Arial Narrow"/>
                <w:lang w:val="en-AU"/>
              </w:rPr>
              <w:t>.</w:t>
            </w:r>
          </w:p>
          <w:p w14:paraId="2861C7FA" w14:textId="1B1D1D6B" w:rsidR="00EF70E1" w:rsidRPr="002627E0" w:rsidRDefault="423F04ED" w:rsidP="01616BF2">
            <w:pPr>
              <w:pStyle w:val="VCAAbody"/>
              <w:rPr>
                <w:rFonts w:ascii="Arial Narrow" w:eastAsia="Arial Narrow" w:hAnsi="Arial Narrow" w:cs="Arial Narrow"/>
                <w:lang w:val="en-AU"/>
              </w:rPr>
            </w:pPr>
            <w:r w:rsidRPr="002627E0">
              <w:rPr>
                <w:rFonts w:ascii="Arial Narrow" w:eastAsia="Arial Narrow" w:hAnsi="Arial Narrow" w:cs="Arial Narrow"/>
                <w:lang w:val="en-AU"/>
              </w:rPr>
              <w:t>Solving practical problems based on Problem type 1 and Problem type 2.</w:t>
            </w:r>
          </w:p>
          <w:p w14:paraId="61E65C4A" w14:textId="31E1BEEC" w:rsidR="00EF70E1" w:rsidRPr="002627E0" w:rsidRDefault="423F04ED" w:rsidP="01616BF2">
            <w:pPr>
              <w:pStyle w:val="VCAAbody"/>
              <w:rPr>
                <w:rFonts w:ascii="Arial Narrow" w:eastAsia="Arial Narrow" w:hAnsi="Arial Narrow" w:cs="Arial Narrow"/>
                <w:lang w:val="en-AU"/>
              </w:rPr>
            </w:pPr>
            <w:r w:rsidRPr="002627E0">
              <w:rPr>
                <w:rFonts w:ascii="Arial Narrow" w:eastAsia="Arial Narrow" w:hAnsi="Arial Narrow" w:cs="Arial Narrow"/>
                <w:lang w:val="en-AU"/>
              </w:rPr>
              <w:lastRenderedPageBreak/>
              <w:t xml:space="preserve">Plotting coordinates of points in the Cartesian </w:t>
            </w:r>
            <w:r w:rsidR="078A4906" w:rsidRPr="002627E0">
              <w:rPr>
                <w:rFonts w:ascii="Arial Narrow" w:eastAsia="Arial Narrow" w:hAnsi="Arial Narrow" w:cs="Arial Narrow"/>
                <w:lang w:val="en-AU"/>
              </w:rPr>
              <w:t>plane and</w:t>
            </w:r>
            <w:r w:rsidRPr="002627E0">
              <w:rPr>
                <w:rFonts w:ascii="Arial Narrow" w:eastAsia="Arial Narrow" w:hAnsi="Arial Narrow" w:cs="Arial Narrow"/>
                <w:lang w:val="en-AU"/>
              </w:rPr>
              <w:t xml:space="preserve"> calculating the distance between them by drawing a suitable right-angled triangle and applying Pythagoras’ theorem.</w:t>
            </w:r>
          </w:p>
        </w:tc>
        <w:tc>
          <w:tcPr>
            <w:tcW w:w="1986" w:type="dxa"/>
          </w:tcPr>
          <w:p w14:paraId="5D6F5FDE" w14:textId="77777777" w:rsidR="00EF70E1" w:rsidRPr="002627E0" w:rsidRDefault="00EF70E1" w:rsidP="01616BF2">
            <w:pPr>
              <w:pStyle w:val="VCAAbody"/>
              <w:rPr>
                <w:rFonts w:ascii="Arial Narrow" w:eastAsia="Arial Narrow" w:hAnsi="Arial Narrow" w:cs="Arial Narrow"/>
                <w:lang w:val="en-AU"/>
              </w:rPr>
            </w:pPr>
          </w:p>
        </w:tc>
        <w:tc>
          <w:tcPr>
            <w:tcW w:w="1304" w:type="dxa"/>
          </w:tcPr>
          <w:p w14:paraId="16AB431B" w14:textId="14E68162" w:rsidR="00EF70E1" w:rsidRPr="002627E0" w:rsidRDefault="00EF70E1" w:rsidP="01616BF2">
            <w:pPr>
              <w:pStyle w:val="VCAAbody"/>
              <w:rPr>
                <w:rFonts w:ascii="Arial Narrow" w:eastAsia="Arial Narrow" w:hAnsi="Arial Narrow" w:cs="Arial Narrow"/>
                <w:lang w:val="en-AU"/>
              </w:rPr>
            </w:pPr>
          </w:p>
        </w:tc>
        <w:tc>
          <w:tcPr>
            <w:tcW w:w="2669" w:type="dxa"/>
          </w:tcPr>
          <w:p w14:paraId="7F1DD352" w14:textId="66975B87" w:rsidR="00EF70E1" w:rsidRPr="002627E0" w:rsidRDefault="00D64ACE" w:rsidP="01616BF2">
            <w:pPr>
              <w:pStyle w:val="VCAAbody"/>
              <w:rPr>
                <w:rFonts w:ascii="Arial Narrow" w:hAnsi="Arial Narrow"/>
                <w:lang w:val="en-AU"/>
              </w:rPr>
            </w:pPr>
            <w:hyperlink r:id="rId24" w:history="1">
              <w:r w:rsidR="201BDC50" w:rsidRPr="002627E0">
                <w:rPr>
                  <w:rStyle w:val="Hyperlink"/>
                  <w:rFonts w:ascii="Arial Narrow" w:hAnsi="Arial Narrow"/>
                  <w:lang w:val="en-AU"/>
                </w:rPr>
                <w:t xml:space="preserve">Pythagoras' Theorem and Trigonometry </w:t>
              </w:r>
              <w:r w:rsidR="005438F9" w:rsidRPr="002627E0">
                <w:rPr>
                  <w:rStyle w:val="Hyperlink"/>
                  <w:rFonts w:ascii="Arial Narrow" w:hAnsi="Arial Narrow"/>
                  <w:lang w:val="en-AU"/>
                </w:rPr>
                <w:t>–</w:t>
              </w:r>
              <w:r w:rsidR="201BDC50" w:rsidRPr="002627E0">
                <w:rPr>
                  <w:rStyle w:val="Hyperlink"/>
                  <w:rFonts w:ascii="Arial Narrow" w:hAnsi="Arial Narrow"/>
                  <w:lang w:val="en-AU"/>
                </w:rPr>
                <w:t xml:space="preserve"> Short Problems (maths.org)</w:t>
              </w:r>
            </w:hyperlink>
          </w:p>
          <w:p w14:paraId="33DBDB4C" w14:textId="105E3933" w:rsidR="00EF70E1" w:rsidRPr="002627E0" w:rsidRDefault="00D64ACE" w:rsidP="01616BF2">
            <w:pPr>
              <w:pStyle w:val="VCAAbody"/>
              <w:rPr>
                <w:rFonts w:ascii="Arial Narrow" w:hAnsi="Arial Narrow"/>
                <w:lang w:val="en-AU"/>
              </w:rPr>
            </w:pPr>
            <w:hyperlink r:id="rId25" w:history="1">
              <w:r w:rsidR="005438F9" w:rsidRPr="002627E0">
                <w:rPr>
                  <w:rStyle w:val="Hyperlink"/>
                  <w:rFonts w:ascii="Arial Narrow" w:hAnsi="Arial Narrow"/>
                  <w:lang w:val="en-AU"/>
                </w:rPr>
                <w:t xml:space="preserve">Pythagorean Theorem Calculator – </w:t>
              </w:r>
              <w:proofErr w:type="spellStart"/>
              <w:r w:rsidR="005438F9" w:rsidRPr="002627E0">
                <w:rPr>
                  <w:rStyle w:val="Hyperlink"/>
                  <w:rFonts w:ascii="Arial Narrow" w:hAnsi="Arial Narrow"/>
                  <w:lang w:val="en-AU"/>
                </w:rPr>
                <w:t>CalculatorSoup</w:t>
              </w:r>
              <w:proofErr w:type="spellEnd"/>
              <w:r w:rsidR="005438F9" w:rsidRPr="002627E0">
                <w:rPr>
                  <w:rStyle w:val="Hyperlink"/>
                  <w:rFonts w:ascii="Arial Narrow" w:hAnsi="Arial Narrow"/>
                  <w:lang w:val="en-AU"/>
                </w:rPr>
                <w:t xml:space="preserve"> (calculatorsoup.com)</w:t>
              </w:r>
            </w:hyperlink>
          </w:p>
          <w:p w14:paraId="14BDB173" w14:textId="5A5A0196" w:rsidR="00EF70E1" w:rsidRPr="002627E0" w:rsidRDefault="00EF70E1" w:rsidP="01616BF2">
            <w:pPr>
              <w:pStyle w:val="VCAAbody"/>
              <w:rPr>
                <w:rFonts w:ascii="Arial Narrow" w:eastAsia="Arial Narrow" w:hAnsi="Arial Narrow" w:cs="Arial Narrow"/>
                <w:lang w:val="en-AU"/>
              </w:rPr>
            </w:pPr>
          </w:p>
        </w:tc>
      </w:tr>
      <w:tr w:rsidR="00EF70E1" w:rsidRPr="00C21C7A" w14:paraId="0DD651CD" w14:textId="77777777" w:rsidTr="00C21C7A">
        <w:trPr>
          <w:trHeight w:val="1077"/>
        </w:trPr>
        <w:tc>
          <w:tcPr>
            <w:tcW w:w="714" w:type="dxa"/>
          </w:tcPr>
          <w:p w14:paraId="064EFEFB" w14:textId="19CAF34A" w:rsidR="00EF70E1" w:rsidRPr="002627E0" w:rsidRDefault="2DE90B19" w:rsidP="01616BF2">
            <w:pPr>
              <w:pStyle w:val="VCAAbody"/>
              <w:rPr>
                <w:rFonts w:ascii="Arial Narrow" w:eastAsia="Arial Narrow" w:hAnsi="Arial Narrow" w:cs="Arial Narrow"/>
                <w:lang w:val="en-AU"/>
              </w:rPr>
            </w:pPr>
            <w:r w:rsidRPr="002627E0">
              <w:rPr>
                <w:rFonts w:ascii="Arial Narrow" w:eastAsia="Arial Narrow" w:hAnsi="Arial Narrow" w:cs="Arial Narrow"/>
                <w:lang w:val="en-AU"/>
              </w:rPr>
              <w:lastRenderedPageBreak/>
              <w:t>2</w:t>
            </w:r>
          </w:p>
        </w:tc>
        <w:tc>
          <w:tcPr>
            <w:tcW w:w="791" w:type="dxa"/>
          </w:tcPr>
          <w:p w14:paraId="1F9887FA" w14:textId="297C2E36" w:rsidR="00EF70E1" w:rsidRPr="002627E0" w:rsidRDefault="2A11B3B9" w:rsidP="01616BF2">
            <w:pPr>
              <w:pStyle w:val="VCAAbody"/>
              <w:rPr>
                <w:rFonts w:ascii="Arial Narrow" w:eastAsia="Arial Narrow" w:hAnsi="Arial Narrow" w:cs="Arial Narrow"/>
                <w:lang w:val="en-AU"/>
              </w:rPr>
            </w:pPr>
            <w:r w:rsidRPr="002627E0">
              <w:rPr>
                <w:rFonts w:ascii="Arial Narrow" w:eastAsia="Arial Narrow" w:hAnsi="Arial Narrow" w:cs="Arial Narrow"/>
                <w:lang w:val="en-AU"/>
              </w:rPr>
              <w:t>6</w:t>
            </w:r>
          </w:p>
        </w:tc>
        <w:tc>
          <w:tcPr>
            <w:tcW w:w="2092" w:type="dxa"/>
            <w:shd w:val="clear" w:color="auto" w:fill="auto"/>
          </w:tcPr>
          <w:p w14:paraId="1304FD76" w14:textId="7439060B" w:rsidR="00EF70E1" w:rsidRPr="002627E0" w:rsidRDefault="34D9939D" w:rsidP="01616BF2">
            <w:pPr>
              <w:pStyle w:val="VCAAbody"/>
              <w:rPr>
                <w:rFonts w:ascii="Arial Narrow" w:eastAsia="Arial Narrow" w:hAnsi="Arial Narrow" w:cs="Arial Narrow"/>
                <w:lang w:val="en-AU"/>
              </w:rPr>
            </w:pPr>
            <w:r w:rsidRPr="002627E0">
              <w:rPr>
                <w:rFonts w:ascii="Arial Narrow" w:eastAsiaTheme="minorEastAsia" w:hAnsi="Arial Narrow"/>
                <w:b/>
                <w:bCs/>
                <w:szCs w:val="20"/>
                <w:lang w:val="en-AU"/>
              </w:rPr>
              <w:t>Learning intention:</w:t>
            </w:r>
            <w:r w:rsidR="00EF70E1" w:rsidRPr="00C21C7A">
              <w:rPr>
                <w:rFonts w:ascii="Arial Narrow" w:hAnsi="Arial Narrow"/>
              </w:rPr>
              <w:br/>
            </w:r>
            <w:r w:rsidRPr="002627E0">
              <w:rPr>
                <w:rFonts w:ascii="Arial Narrow" w:eastAsia="Arial Narrow" w:hAnsi="Arial Narrow" w:cs="Arial Narrow"/>
                <w:lang w:val="en-AU"/>
              </w:rPr>
              <w:t xml:space="preserve">We are learning to construct </w:t>
            </w:r>
            <w:r w:rsidR="0D6055CE" w:rsidRPr="002627E0">
              <w:rPr>
                <w:rFonts w:ascii="Arial Narrow" w:eastAsia="Arial Narrow" w:hAnsi="Arial Narrow" w:cs="Arial Narrow"/>
                <w:lang w:val="en-AU"/>
              </w:rPr>
              <w:t>right</w:t>
            </w:r>
            <w:r w:rsidR="63589E15" w:rsidRPr="002627E0">
              <w:rPr>
                <w:rFonts w:ascii="Arial Narrow" w:eastAsia="Arial Narrow" w:hAnsi="Arial Narrow" w:cs="Arial Narrow"/>
                <w:lang w:val="en-AU"/>
              </w:rPr>
              <w:t>-</w:t>
            </w:r>
            <w:r w:rsidR="0D6055CE" w:rsidRPr="002627E0">
              <w:rPr>
                <w:rFonts w:ascii="Arial Narrow" w:eastAsia="Arial Narrow" w:hAnsi="Arial Narrow" w:cs="Arial Narrow"/>
                <w:lang w:val="en-AU"/>
              </w:rPr>
              <w:t>angle</w:t>
            </w:r>
            <w:r w:rsidR="2CBE9C67" w:rsidRPr="002627E0">
              <w:rPr>
                <w:rFonts w:ascii="Arial Narrow" w:eastAsia="Arial Narrow" w:hAnsi="Arial Narrow" w:cs="Arial Narrow"/>
                <w:lang w:val="en-AU"/>
              </w:rPr>
              <w:t>d</w:t>
            </w:r>
            <w:r w:rsidR="0D6055CE" w:rsidRPr="002627E0">
              <w:rPr>
                <w:rFonts w:ascii="Arial Narrow" w:eastAsia="Arial Narrow" w:hAnsi="Arial Narrow" w:cs="Arial Narrow"/>
                <w:lang w:val="en-AU"/>
              </w:rPr>
              <w:t xml:space="preserve"> triangles with hypotenuse lengths</w:t>
            </w:r>
            <w:r w:rsidR="47288B6E" w:rsidRPr="002627E0">
              <w:rPr>
                <w:rFonts w:ascii="Arial Narrow" w:eastAsia="Arial Narrow" w:hAnsi="Arial Narrow" w:cs="Arial Narrow"/>
                <w:lang w:val="en-AU"/>
              </w:rPr>
              <w:t xml:space="preserve"> such as </w:t>
            </w:r>
            <m:oMath>
              <m:rad>
                <m:radPr>
                  <m:degHide m:val="1"/>
                  <m:ctrlPr>
                    <w:rPr>
                      <w:rFonts w:ascii="Cambria Math" w:hAnsi="Cambria Math"/>
                    </w:rPr>
                  </m:ctrlPr>
                </m:radPr>
                <m:deg/>
                <m:e>
                  <m:r>
                    <w:rPr>
                      <w:rFonts w:ascii="Cambria Math" w:hAnsi="Cambria Math"/>
                    </w:rPr>
                    <m:t>5</m:t>
                  </m:r>
                </m:e>
              </m:rad>
            </m:oMath>
            <w:r w:rsidR="65DE58D9" w:rsidRPr="002627E0">
              <w:rPr>
                <w:rFonts w:ascii="Arial Narrow" w:eastAsia="Arial Narrow" w:hAnsi="Arial Narrow" w:cs="Arial Narrow"/>
                <w:lang w:val="en-AU"/>
              </w:rPr>
              <w:t xml:space="preserve">  and locate</w:t>
            </w:r>
            <w:r w:rsidR="049BFB08" w:rsidRPr="002627E0">
              <w:rPr>
                <w:rFonts w:ascii="Arial Narrow" w:eastAsia="Arial Narrow" w:hAnsi="Arial Narrow" w:cs="Arial Narrow"/>
                <w:lang w:val="en-AU"/>
              </w:rPr>
              <w:t xml:space="preserve"> the</w:t>
            </w:r>
            <w:r w:rsidR="65DE58D9" w:rsidRPr="002627E0">
              <w:rPr>
                <w:rFonts w:ascii="Arial Narrow" w:eastAsia="Arial Narrow" w:hAnsi="Arial Narrow" w:cs="Arial Narrow"/>
                <w:lang w:val="en-AU"/>
              </w:rPr>
              <w:t xml:space="preserve"> </w:t>
            </w:r>
            <w:r w:rsidR="287440F6" w:rsidRPr="002627E0">
              <w:rPr>
                <w:rFonts w:ascii="Arial Narrow" w:eastAsia="Arial Narrow" w:hAnsi="Arial Narrow" w:cs="Arial Narrow"/>
                <w:lang w:val="en-AU"/>
              </w:rPr>
              <w:t>corresponding po</w:t>
            </w:r>
            <w:r w:rsidR="17C2C17A" w:rsidRPr="002627E0">
              <w:rPr>
                <w:rFonts w:ascii="Arial Narrow" w:eastAsia="Arial Narrow" w:hAnsi="Arial Narrow" w:cs="Arial Narrow"/>
                <w:lang w:val="en-AU"/>
              </w:rPr>
              <w:t xml:space="preserve">sition </w:t>
            </w:r>
            <w:r w:rsidR="65DE58D9" w:rsidRPr="002627E0">
              <w:rPr>
                <w:rFonts w:ascii="Arial Narrow" w:eastAsia="Arial Narrow" w:hAnsi="Arial Narrow" w:cs="Arial Narrow"/>
                <w:lang w:val="en-AU"/>
              </w:rPr>
              <w:t>on a number line.</w:t>
            </w:r>
          </w:p>
          <w:p w14:paraId="683A6DB2" w14:textId="09C501D8" w:rsidR="00EF70E1" w:rsidRPr="002627E0" w:rsidRDefault="34D9939D" w:rsidP="01616BF2">
            <w:pPr>
              <w:pStyle w:val="VCAAbody"/>
              <w:rPr>
                <w:rFonts w:ascii="Arial Narrow" w:eastAsia="Arial Narrow" w:hAnsi="Arial Narrow" w:cs="Arial Narrow"/>
                <w:lang w:val="en-AU"/>
              </w:rPr>
            </w:pPr>
            <w:r w:rsidRPr="002627E0">
              <w:rPr>
                <w:rFonts w:ascii="Arial Narrow" w:eastAsiaTheme="minorEastAsia" w:hAnsi="Arial Narrow"/>
                <w:b/>
                <w:bCs/>
                <w:szCs w:val="20"/>
                <w:lang w:val="en-AU"/>
              </w:rPr>
              <w:lastRenderedPageBreak/>
              <w:t xml:space="preserve">Success criterion 1: </w:t>
            </w:r>
            <w:r w:rsidR="00EF70E1" w:rsidRPr="00C21C7A">
              <w:rPr>
                <w:rFonts w:ascii="Arial Narrow" w:hAnsi="Arial Narrow"/>
              </w:rPr>
              <w:br/>
            </w:r>
            <w:r w:rsidRPr="002627E0">
              <w:rPr>
                <w:rFonts w:ascii="Arial Narrow" w:eastAsia="Arial Narrow" w:hAnsi="Arial Narrow" w:cs="Arial Narrow"/>
                <w:lang w:val="en-AU"/>
              </w:rPr>
              <w:t xml:space="preserve">I can use drawing tools and software to </w:t>
            </w:r>
            <w:r w:rsidR="43E0449B" w:rsidRPr="002627E0">
              <w:rPr>
                <w:rFonts w:ascii="Arial Narrow" w:eastAsia="Arial Narrow" w:hAnsi="Arial Narrow" w:cs="Arial Narrow"/>
                <w:lang w:val="en-AU"/>
              </w:rPr>
              <w:t>construct right</w:t>
            </w:r>
            <w:r w:rsidR="002627E0" w:rsidRPr="002627E0">
              <w:rPr>
                <w:rFonts w:ascii="Arial Narrow" w:eastAsia="Arial Narrow" w:hAnsi="Arial Narrow" w:cs="Arial Narrow"/>
                <w:lang w:val="en-AU"/>
              </w:rPr>
              <w:t>-</w:t>
            </w:r>
            <w:r w:rsidR="43E0449B" w:rsidRPr="002627E0">
              <w:rPr>
                <w:rFonts w:ascii="Arial Narrow" w:eastAsia="Arial Narrow" w:hAnsi="Arial Narrow" w:cs="Arial Narrow"/>
                <w:lang w:val="en-AU"/>
              </w:rPr>
              <w:t xml:space="preserve">angled triangles with hypotenuse of </w:t>
            </w:r>
            <w:r w:rsidR="329B5FA1" w:rsidRPr="002627E0">
              <w:rPr>
                <w:rFonts w:ascii="Arial Narrow" w:eastAsia="Arial Narrow" w:hAnsi="Arial Narrow" w:cs="Arial Narrow"/>
                <w:lang w:val="en-AU"/>
              </w:rPr>
              <w:t xml:space="preserve">lengths such as </w:t>
            </w:r>
            <m:oMath>
              <m:rad>
                <m:radPr>
                  <m:degHide m:val="1"/>
                  <m:ctrlPr>
                    <w:rPr>
                      <w:rFonts w:ascii="Cambria Math" w:hAnsi="Cambria Math"/>
                    </w:rPr>
                  </m:ctrlPr>
                </m:radPr>
                <m:deg/>
                <m:e>
                  <m:r>
                    <w:rPr>
                      <w:rFonts w:ascii="Cambria Math" w:hAnsi="Cambria Math"/>
                    </w:rPr>
                    <m:t>5</m:t>
                  </m:r>
                </m:e>
              </m:rad>
            </m:oMath>
          </w:p>
          <w:p w14:paraId="4B99FB99" w14:textId="25C45E33" w:rsidR="00EF70E1" w:rsidRPr="002627E0" w:rsidRDefault="34D9939D" w:rsidP="01616BF2">
            <w:pPr>
              <w:pStyle w:val="VCAAbody"/>
              <w:rPr>
                <w:rFonts w:ascii="Arial Narrow" w:eastAsia="Arial Narrow" w:hAnsi="Arial Narrow" w:cs="Arial Narrow"/>
                <w:lang w:val="en-AU"/>
              </w:rPr>
            </w:pPr>
            <w:r w:rsidRPr="002627E0">
              <w:rPr>
                <w:rFonts w:ascii="Arial Narrow" w:eastAsiaTheme="minorEastAsia" w:hAnsi="Arial Narrow"/>
                <w:b/>
                <w:bCs/>
                <w:szCs w:val="20"/>
                <w:lang w:val="en-AU"/>
              </w:rPr>
              <w:t>Success criterion 2:</w:t>
            </w:r>
            <w:r w:rsidR="00EF70E1" w:rsidRPr="00C21C7A">
              <w:rPr>
                <w:rFonts w:ascii="Arial Narrow" w:hAnsi="Arial Narrow"/>
              </w:rPr>
              <w:br/>
            </w:r>
            <w:r w:rsidRPr="002627E0">
              <w:rPr>
                <w:rFonts w:ascii="Arial Narrow" w:eastAsia="Arial Narrow" w:hAnsi="Arial Narrow" w:cs="Arial Narrow"/>
                <w:lang w:val="en-AU"/>
              </w:rPr>
              <w:t xml:space="preserve">I </w:t>
            </w:r>
            <w:r w:rsidR="37CF2661" w:rsidRPr="002627E0">
              <w:rPr>
                <w:rFonts w:ascii="Arial Narrow" w:eastAsia="Arial Narrow" w:hAnsi="Arial Narrow" w:cs="Arial Narrow"/>
                <w:lang w:val="en-AU"/>
              </w:rPr>
              <w:t xml:space="preserve">can locate the corresponding position </w:t>
            </w:r>
            <w:r w:rsidR="002627E0" w:rsidRPr="002627E0">
              <w:rPr>
                <w:rFonts w:ascii="Arial Narrow" w:eastAsia="Arial Narrow" w:hAnsi="Arial Narrow" w:cs="Arial Narrow"/>
                <w:lang w:val="en-AU"/>
              </w:rPr>
              <w:t xml:space="preserve">of </w:t>
            </w:r>
            <w:r w:rsidR="37CF2661" w:rsidRPr="002627E0">
              <w:rPr>
                <w:rFonts w:ascii="Arial Narrow" w:eastAsia="Arial Narrow" w:hAnsi="Arial Narrow" w:cs="Arial Narrow"/>
                <w:lang w:val="en-AU"/>
              </w:rPr>
              <w:t xml:space="preserve">numbers such as </w:t>
            </w:r>
            <m:oMath>
              <m:rad>
                <m:radPr>
                  <m:degHide m:val="1"/>
                  <m:ctrlPr>
                    <w:rPr>
                      <w:rFonts w:ascii="Cambria Math" w:hAnsi="Cambria Math"/>
                    </w:rPr>
                  </m:ctrlPr>
                </m:radPr>
                <m:deg/>
                <m:e>
                  <m:r>
                    <w:rPr>
                      <w:rFonts w:ascii="Cambria Math" w:hAnsi="Cambria Math"/>
                    </w:rPr>
                    <m:t>5</m:t>
                  </m:r>
                </m:e>
              </m:rad>
            </m:oMath>
            <w:r w:rsidR="37CF2661" w:rsidRPr="002627E0">
              <w:rPr>
                <w:rFonts w:ascii="Arial Narrow" w:eastAsia="Arial Narrow" w:hAnsi="Arial Narrow" w:cs="Arial Narrow"/>
                <w:lang w:val="en-AU"/>
              </w:rPr>
              <w:t xml:space="preserve"> on a number line.</w:t>
            </w:r>
          </w:p>
          <w:p w14:paraId="39A53C6A" w14:textId="6A424EEB" w:rsidR="00EF70E1" w:rsidRPr="002627E0" w:rsidRDefault="00EF70E1" w:rsidP="01616BF2">
            <w:pPr>
              <w:pStyle w:val="VCAAbody"/>
              <w:rPr>
                <w:rFonts w:ascii="Arial Narrow" w:eastAsia="Arial Narrow" w:hAnsi="Arial Narrow" w:cs="Arial Narrow"/>
                <w:lang w:val="en-AU"/>
              </w:rPr>
            </w:pPr>
          </w:p>
        </w:tc>
        <w:tc>
          <w:tcPr>
            <w:tcW w:w="6293" w:type="dxa"/>
          </w:tcPr>
          <w:p w14:paraId="2B5209A6" w14:textId="437CBF34" w:rsidR="00EF70E1" w:rsidRPr="002627E0" w:rsidRDefault="350F515F" w:rsidP="01616BF2">
            <w:pPr>
              <w:pStyle w:val="VCAAbody"/>
              <w:rPr>
                <w:rFonts w:ascii="Arial Narrow" w:eastAsia="Arial Narrow" w:hAnsi="Arial Narrow" w:cs="Arial Narrow"/>
                <w:lang w:val="en-AU"/>
              </w:rPr>
            </w:pPr>
            <w:r w:rsidRPr="002627E0">
              <w:rPr>
                <w:rFonts w:ascii="Arial Narrow" w:eastAsiaTheme="minorEastAsia" w:hAnsi="Arial Narrow"/>
                <w:lang w:val="en-AU"/>
              </w:rPr>
              <w:lastRenderedPageBreak/>
              <w:t>This lesson involves the u</w:t>
            </w:r>
            <w:r w:rsidR="684965D7" w:rsidRPr="002627E0">
              <w:rPr>
                <w:rFonts w:ascii="Arial Narrow" w:eastAsia="Arial Narrow" w:hAnsi="Arial Narrow" w:cs="Arial Narrow"/>
                <w:lang w:val="en-AU"/>
              </w:rPr>
              <w:t xml:space="preserve">se of the theorem and geometric </w:t>
            </w:r>
            <w:r w:rsidR="0326CC41" w:rsidRPr="002627E0">
              <w:rPr>
                <w:rFonts w:ascii="Arial Narrow" w:eastAsia="Arial Narrow" w:hAnsi="Arial Narrow" w:cs="Arial Narrow"/>
                <w:lang w:val="en-AU"/>
              </w:rPr>
              <w:t>constructions</w:t>
            </w:r>
            <w:r w:rsidR="13487D2A" w:rsidRPr="002627E0">
              <w:rPr>
                <w:rFonts w:ascii="Arial Narrow" w:eastAsia="Arial Narrow" w:hAnsi="Arial Narrow" w:cs="Arial Narrow"/>
                <w:lang w:val="en-AU"/>
              </w:rPr>
              <w:t xml:space="preserve"> for square roots of natural numbers</w:t>
            </w:r>
            <w:r w:rsidR="0326CC41" w:rsidRPr="002627E0">
              <w:rPr>
                <w:rFonts w:ascii="Arial Narrow" w:eastAsia="Arial Narrow" w:hAnsi="Arial Narrow" w:cs="Arial Narrow"/>
                <w:lang w:val="en-AU"/>
              </w:rPr>
              <w:t xml:space="preserve">: </w:t>
            </w:r>
          </w:p>
          <w:p w14:paraId="162CEFEE" w14:textId="0B6776C6" w:rsidR="00EF70E1" w:rsidRPr="002627E0" w:rsidRDefault="36200C58" w:rsidP="00026B29">
            <w:pPr>
              <w:pStyle w:val="VCAAtablecondensedbullet"/>
              <w:numPr>
                <w:ilvl w:val="0"/>
                <w:numId w:val="10"/>
              </w:numPr>
              <w:ind w:left="425" w:hanging="425"/>
              <w:rPr>
                <w:lang w:val="en-AU"/>
              </w:rPr>
            </w:pPr>
            <w:r w:rsidRPr="002627E0">
              <w:rPr>
                <w:lang w:val="en-AU"/>
              </w:rPr>
              <w:t>snail or spiral construction</w:t>
            </w:r>
          </w:p>
          <w:p w14:paraId="28324B80" w14:textId="120978CC" w:rsidR="00EF70E1" w:rsidRPr="002627E0" w:rsidRDefault="36200C58" w:rsidP="00026B29">
            <w:pPr>
              <w:pStyle w:val="VCAAtablecondensedbullet"/>
              <w:numPr>
                <w:ilvl w:val="0"/>
                <w:numId w:val="10"/>
              </w:numPr>
              <w:ind w:left="425" w:hanging="425"/>
              <w:rPr>
                <w:lang w:val="en-AU"/>
              </w:rPr>
            </w:pPr>
            <w:r w:rsidRPr="002627E0">
              <w:rPr>
                <w:lang w:val="en-AU"/>
              </w:rPr>
              <w:t>parallel line construction</w:t>
            </w:r>
            <w:r w:rsidR="223F71C8" w:rsidRPr="002627E0">
              <w:rPr>
                <w:lang w:val="en-AU"/>
              </w:rPr>
              <w:t xml:space="preserve"> (with lines that are 1 unit apart)</w:t>
            </w:r>
          </w:p>
          <w:p w14:paraId="53A25CF2" w14:textId="65E4644D" w:rsidR="00EF70E1" w:rsidRPr="002627E0" w:rsidRDefault="2BC472EA" w:rsidP="01616BF2">
            <w:pPr>
              <w:pStyle w:val="VCAAbody"/>
              <w:rPr>
                <w:rFonts w:ascii="Arial Narrow" w:eastAsia="Arial Narrow" w:hAnsi="Arial Narrow" w:cs="Arial Narrow"/>
                <w:lang w:val="en-AU"/>
              </w:rPr>
            </w:pPr>
            <w:r w:rsidRPr="002627E0">
              <w:rPr>
                <w:rFonts w:ascii="Arial Narrow" w:eastAsia="Arial Narrow" w:hAnsi="Arial Narrow" w:cs="Arial Narrow"/>
                <w:lang w:val="en-AU"/>
              </w:rPr>
              <w:t xml:space="preserve">to generate </w:t>
            </w:r>
            <w:r w:rsidR="4DB2C13B" w:rsidRPr="002627E0">
              <w:rPr>
                <w:rFonts w:ascii="Arial Narrow" w:eastAsia="Arial Narrow" w:hAnsi="Arial Narrow" w:cs="Arial Narrow"/>
                <w:lang w:val="en-AU"/>
              </w:rPr>
              <w:t xml:space="preserve">lengths for </w:t>
            </w:r>
            <w:r w:rsidRPr="002627E0">
              <w:rPr>
                <w:rFonts w:ascii="Arial Narrow" w:eastAsia="Arial Narrow" w:hAnsi="Arial Narrow" w:cs="Arial Narrow"/>
                <w:lang w:val="en-AU"/>
              </w:rPr>
              <w:t>the sequence</w:t>
            </w:r>
          </w:p>
          <w:p w14:paraId="66E58C45" w14:textId="1CF26534" w:rsidR="00EF70E1" w:rsidRPr="002627E0" w:rsidRDefault="00D64ACE" w:rsidP="01616BF2">
            <w:pPr>
              <w:pStyle w:val="VCAAbody"/>
              <w:rPr>
                <w:rFonts w:ascii="Arial Narrow" w:eastAsia="Arial Narrow" w:hAnsi="Arial Narrow" w:cs="Arial Narrow"/>
                <w:lang w:val="en-AU"/>
              </w:rPr>
            </w:pPr>
            <m:oMath>
              <m:rad>
                <m:radPr>
                  <m:degHide m:val="1"/>
                  <m:ctrlPr>
                    <w:rPr>
                      <w:rFonts w:ascii="Cambria Math" w:hAnsi="Cambria Math"/>
                    </w:rPr>
                  </m:ctrlPr>
                </m:radPr>
                <m:deg/>
                <m:e>
                  <m:r>
                    <w:rPr>
                      <w:rFonts w:ascii="Cambria Math" w:hAnsi="Cambria Math"/>
                    </w:rPr>
                    <m:t>2</m:t>
                  </m:r>
                </m:e>
              </m:rad>
              <m:r>
                <w:rPr>
                  <w:rFonts w:ascii="Cambria Math" w:hAnsi="Cambria Math"/>
                </w:rPr>
                <m:t>, </m:t>
              </m:r>
              <m:rad>
                <m:radPr>
                  <m:degHide m:val="1"/>
                  <m:ctrlPr>
                    <w:rPr>
                      <w:rFonts w:ascii="Cambria Math" w:hAnsi="Cambria Math"/>
                    </w:rPr>
                  </m:ctrlPr>
                </m:radPr>
                <m:deg/>
                <m:e>
                  <m:r>
                    <w:rPr>
                      <w:rFonts w:ascii="Cambria Math" w:hAnsi="Cambria Math"/>
                    </w:rPr>
                    <m:t>3</m:t>
                  </m:r>
                </m:e>
              </m:rad>
              <m:r>
                <w:rPr>
                  <w:rFonts w:ascii="Cambria Math" w:hAnsi="Cambria Math"/>
                </w:rPr>
                <m:t>, 2, </m:t>
              </m:r>
              <m:rad>
                <m:radPr>
                  <m:degHide m:val="1"/>
                  <m:ctrlPr>
                    <w:rPr>
                      <w:rFonts w:ascii="Cambria Math" w:hAnsi="Cambria Math"/>
                    </w:rPr>
                  </m:ctrlPr>
                </m:radPr>
                <m:deg/>
                <m:e>
                  <m:r>
                    <w:rPr>
                      <w:rFonts w:ascii="Cambria Math" w:hAnsi="Cambria Math"/>
                    </w:rPr>
                    <m:t>5</m:t>
                  </m:r>
                </m:e>
              </m:rad>
              <m:r>
                <w:rPr>
                  <w:rFonts w:ascii="Cambria Math" w:hAnsi="Cambria Math"/>
                </w:rPr>
                <m:t>, </m:t>
              </m:r>
              <m:rad>
                <m:radPr>
                  <m:degHide m:val="1"/>
                  <m:ctrlPr>
                    <w:rPr>
                      <w:rFonts w:ascii="Cambria Math" w:hAnsi="Cambria Math"/>
                    </w:rPr>
                  </m:ctrlPr>
                </m:radPr>
                <m:deg/>
                <m:e>
                  <m:r>
                    <w:rPr>
                      <w:rFonts w:ascii="Cambria Math" w:hAnsi="Cambria Math"/>
                    </w:rPr>
                    <m:t>6</m:t>
                  </m:r>
                </m:e>
              </m:rad>
              <m:r>
                <w:rPr>
                  <w:rFonts w:ascii="Cambria Math" w:hAnsi="Cambria Math"/>
                </w:rPr>
                <m:t>, </m:t>
              </m:r>
              <m:rad>
                <m:radPr>
                  <m:degHide m:val="1"/>
                  <m:ctrlPr>
                    <w:rPr>
                      <w:rFonts w:ascii="Cambria Math" w:hAnsi="Cambria Math"/>
                    </w:rPr>
                  </m:ctrlPr>
                </m:radPr>
                <m:deg/>
                <m:e>
                  <m:r>
                    <w:rPr>
                      <w:rFonts w:ascii="Cambria Math" w:hAnsi="Cambria Math"/>
                    </w:rPr>
                    <m:t>7</m:t>
                  </m:r>
                </m:e>
              </m:rad>
              <m:r>
                <w:rPr>
                  <w:rFonts w:ascii="Cambria Math" w:hAnsi="Cambria Math"/>
                </w:rPr>
                <m:t>, </m:t>
              </m:r>
              <m:rad>
                <m:radPr>
                  <m:degHide m:val="1"/>
                  <m:ctrlPr>
                    <w:rPr>
                      <w:rFonts w:ascii="Cambria Math" w:hAnsi="Cambria Math"/>
                    </w:rPr>
                  </m:ctrlPr>
                </m:radPr>
                <m:deg/>
                <m:e>
                  <m:r>
                    <w:rPr>
                      <w:rFonts w:ascii="Cambria Math" w:hAnsi="Cambria Math"/>
                    </w:rPr>
                    <m:t>8</m:t>
                  </m:r>
                </m:e>
              </m:rad>
              <m:r>
                <w:rPr>
                  <w:rFonts w:ascii="Cambria Math" w:hAnsi="Cambria Math"/>
                </w:rPr>
                <m:t>, 3 …</m:t>
              </m:r>
            </m:oMath>
            <w:r w:rsidR="702112F0" w:rsidRPr="002627E0">
              <w:rPr>
                <w:rFonts w:ascii="Arial Narrow" w:eastAsia="Arial Narrow" w:hAnsi="Arial Narrow" w:cs="Arial Narrow"/>
                <w:lang w:val="en-AU"/>
              </w:rPr>
              <w:t xml:space="preserve"> and place them exactly on a number line.</w:t>
            </w:r>
          </w:p>
          <w:p w14:paraId="130B8A00" w14:textId="152313FC" w:rsidR="00EF70E1" w:rsidRPr="002627E0" w:rsidRDefault="00EF70E1" w:rsidP="01616BF2">
            <w:pPr>
              <w:pStyle w:val="VCAAbody"/>
              <w:rPr>
                <w:rFonts w:ascii="Arial Narrow" w:eastAsia="Arial Narrow" w:hAnsi="Arial Narrow" w:cs="Arial Narrow"/>
                <w:lang w:val="en-AU"/>
              </w:rPr>
            </w:pPr>
          </w:p>
        </w:tc>
        <w:tc>
          <w:tcPr>
            <w:tcW w:w="1986" w:type="dxa"/>
          </w:tcPr>
          <w:p w14:paraId="3CB9CD29" w14:textId="77777777" w:rsidR="00EF70E1" w:rsidRPr="002627E0" w:rsidRDefault="00EF70E1" w:rsidP="01616BF2">
            <w:pPr>
              <w:pStyle w:val="VCAAbody"/>
              <w:rPr>
                <w:rFonts w:ascii="Arial Narrow" w:eastAsia="Arial Narrow" w:hAnsi="Arial Narrow" w:cs="Arial Narrow"/>
                <w:lang w:val="en-AU"/>
              </w:rPr>
            </w:pPr>
          </w:p>
        </w:tc>
        <w:tc>
          <w:tcPr>
            <w:tcW w:w="1304" w:type="dxa"/>
          </w:tcPr>
          <w:p w14:paraId="28441035" w14:textId="77777777" w:rsidR="00EF70E1" w:rsidRPr="002627E0" w:rsidRDefault="00EF70E1" w:rsidP="01616BF2">
            <w:pPr>
              <w:pStyle w:val="VCAAbody"/>
              <w:rPr>
                <w:rFonts w:ascii="Arial Narrow" w:eastAsia="Arial Narrow" w:hAnsi="Arial Narrow" w:cs="Arial Narrow"/>
                <w:lang w:val="en-AU"/>
              </w:rPr>
            </w:pPr>
          </w:p>
        </w:tc>
        <w:tc>
          <w:tcPr>
            <w:tcW w:w="2669" w:type="dxa"/>
          </w:tcPr>
          <w:p w14:paraId="1B4804F3" w14:textId="46480FD2" w:rsidR="00EF70E1" w:rsidRPr="002627E0" w:rsidRDefault="00D64ACE" w:rsidP="01616BF2">
            <w:pPr>
              <w:pStyle w:val="VCAAbody"/>
              <w:rPr>
                <w:rFonts w:ascii="Arial Narrow" w:hAnsi="Arial Narrow"/>
                <w:lang w:val="en-AU"/>
              </w:rPr>
            </w:pPr>
            <w:hyperlink r:id="rId26" w:history="1">
              <w:r w:rsidR="08FAF301" w:rsidRPr="002627E0">
                <w:rPr>
                  <w:rStyle w:val="Hyperlink"/>
                  <w:rFonts w:ascii="Arial Narrow" w:hAnsi="Arial Narrow"/>
                  <w:lang w:val="en-AU"/>
                </w:rPr>
                <w:t>Spiral of Pythagoras – GeoGebra</w:t>
              </w:r>
            </w:hyperlink>
          </w:p>
          <w:p w14:paraId="3F006959" w14:textId="05E8DDF4" w:rsidR="00EF70E1" w:rsidRPr="002627E0" w:rsidRDefault="00D64ACE" w:rsidP="01616BF2">
            <w:pPr>
              <w:pStyle w:val="VCAAbody"/>
              <w:rPr>
                <w:rFonts w:ascii="Arial Narrow" w:hAnsi="Arial Narrow"/>
                <w:lang w:val="en-AU"/>
              </w:rPr>
            </w:pPr>
            <w:hyperlink r:id="rId27" w:history="1">
              <w:r w:rsidR="08FAF301" w:rsidRPr="002627E0">
                <w:rPr>
                  <w:rStyle w:val="Hyperlink"/>
                  <w:rFonts w:ascii="Arial Narrow" w:hAnsi="Arial Narrow"/>
                  <w:lang w:val="en-AU"/>
                </w:rPr>
                <w:t xml:space="preserve">Pythagoras’ Theorem </w:t>
              </w:r>
              <w:r w:rsidR="002627E0" w:rsidRPr="002627E0">
                <w:rPr>
                  <w:rStyle w:val="Hyperlink"/>
                  <w:rFonts w:ascii="Arial Narrow" w:hAnsi="Arial Narrow"/>
                  <w:lang w:val="en-AU"/>
                </w:rPr>
                <w:t xml:space="preserve">– Australian Mathematical Sciences Institute </w:t>
              </w:r>
              <w:r w:rsidR="08FAF301" w:rsidRPr="002627E0">
                <w:rPr>
                  <w:rStyle w:val="Hyperlink"/>
                  <w:rFonts w:ascii="Arial Narrow" w:hAnsi="Arial Narrow"/>
                  <w:lang w:val="en-AU"/>
                </w:rPr>
                <w:t>(amsi.org.au)</w:t>
              </w:r>
            </w:hyperlink>
          </w:p>
        </w:tc>
      </w:tr>
      <w:tr w:rsidR="00EF70E1" w:rsidRPr="00C21C7A" w14:paraId="6B04CB2D" w14:textId="77777777" w:rsidTr="00C21C7A">
        <w:trPr>
          <w:trHeight w:val="1077"/>
        </w:trPr>
        <w:tc>
          <w:tcPr>
            <w:tcW w:w="714" w:type="dxa"/>
          </w:tcPr>
          <w:p w14:paraId="1458A8AE" w14:textId="3F00D5FE" w:rsidR="00EF70E1" w:rsidRPr="002627E0" w:rsidRDefault="41F59451" w:rsidP="01616BF2">
            <w:pPr>
              <w:pStyle w:val="VCAAbody"/>
              <w:rPr>
                <w:rFonts w:ascii="Arial Narrow" w:eastAsia="Arial Narrow" w:hAnsi="Arial Narrow" w:cs="Arial Narrow"/>
                <w:lang w:val="en-AU"/>
              </w:rPr>
            </w:pPr>
            <w:r w:rsidRPr="002627E0">
              <w:rPr>
                <w:rFonts w:ascii="Arial Narrow" w:eastAsia="Arial Narrow" w:hAnsi="Arial Narrow" w:cs="Arial Narrow"/>
                <w:lang w:val="en-AU"/>
              </w:rPr>
              <w:t>2</w:t>
            </w:r>
          </w:p>
        </w:tc>
        <w:tc>
          <w:tcPr>
            <w:tcW w:w="791" w:type="dxa"/>
          </w:tcPr>
          <w:p w14:paraId="284BE791" w14:textId="44480061" w:rsidR="00EF70E1" w:rsidRPr="002627E0" w:rsidRDefault="2A11B3B9" w:rsidP="01616BF2">
            <w:pPr>
              <w:pStyle w:val="VCAAbody"/>
              <w:rPr>
                <w:rFonts w:ascii="Arial Narrow" w:eastAsia="Arial Narrow" w:hAnsi="Arial Narrow" w:cs="Arial Narrow"/>
                <w:lang w:val="en-AU"/>
              </w:rPr>
            </w:pPr>
            <w:r w:rsidRPr="002627E0">
              <w:rPr>
                <w:rFonts w:ascii="Arial Narrow" w:eastAsia="Arial Narrow" w:hAnsi="Arial Narrow" w:cs="Arial Narrow"/>
                <w:lang w:val="en-AU"/>
              </w:rPr>
              <w:t>7</w:t>
            </w:r>
          </w:p>
        </w:tc>
        <w:tc>
          <w:tcPr>
            <w:tcW w:w="2092" w:type="dxa"/>
            <w:shd w:val="clear" w:color="auto" w:fill="auto"/>
          </w:tcPr>
          <w:p w14:paraId="50BF0F5F" w14:textId="4EA22710" w:rsidR="00EF70E1" w:rsidRPr="002627E0" w:rsidRDefault="2320932F" w:rsidP="01616BF2">
            <w:pPr>
              <w:pStyle w:val="VCAAbody"/>
              <w:rPr>
                <w:rFonts w:ascii="Arial Narrow" w:eastAsia="Arial Narrow" w:hAnsi="Arial Narrow" w:cs="Arial Narrow"/>
                <w:lang w:val="en-AU"/>
              </w:rPr>
            </w:pPr>
            <w:r w:rsidRPr="002627E0">
              <w:rPr>
                <w:rFonts w:ascii="Arial Narrow" w:eastAsiaTheme="minorEastAsia" w:hAnsi="Arial Narrow"/>
                <w:b/>
                <w:bCs/>
                <w:szCs w:val="20"/>
                <w:lang w:val="en-AU"/>
              </w:rPr>
              <w:t>Learning intention:</w:t>
            </w:r>
            <w:r w:rsidR="00EF70E1" w:rsidRPr="00C21C7A">
              <w:rPr>
                <w:rFonts w:ascii="Arial Narrow" w:hAnsi="Arial Narrow"/>
              </w:rPr>
              <w:br/>
            </w:r>
            <w:r w:rsidRPr="002627E0">
              <w:rPr>
                <w:rFonts w:ascii="Arial Narrow" w:eastAsia="Arial Narrow" w:hAnsi="Arial Narrow" w:cs="Arial Narrow"/>
                <w:lang w:val="en-AU"/>
              </w:rPr>
              <w:t xml:space="preserve">We are learning to </w:t>
            </w:r>
            <w:r w:rsidR="347D49E4" w:rsidRPr="002627E0">
              <w:rPr>
                <w:rFonts w:ascii="Arial Narrow" w:eastAsia="Arial Narrow" w:hAnsi="Arial Narrow" w:cs="Arial Narrow"/>
                <w:lang w:val="en-AU"/>
              </w:rPr>
              <w:t>generate triples of natural numbers that satisfy Pythagoras’ theorem.</w:t>
            </w:r>
          </w:p>
          <w:p w14:paraId="6BDEBE0E" w14:textId="5330B1E1" w:rsidR="00EF70E1" w:rsidRPr="002627E0" w:rsidRDefault="2320932F" w:rsidP="01616BF2">
            <w:pPr>
              <w:pStyle w:val="VCAAbody"/>
              <w:rPr>
                <w:rFonts w:ascii="Arial Narrow" w:eastAsia="Arial Narrow" w:hAnsi="Arial Narrow" w:cs="Arial Narrow"/>
                <w:lang w:val="en-AU"/>
              </w:rPr>
            </w:pPr>
            <w:r w:rsidRPr="002627E0">
              <w:rPr>
                <w:rFonts w:ascii="Arial Narrow" w:eastAsiaTheme="minorEastAsia" w:hAnsi="Arial Narrow"/>
                <w:b/>
                <w:bCs/>
                <w:szCs w:val="20"/>
                <w:lang w:val="en-AU"/>
              </w:rPr>
              <w:t xml:space="preserve">Success criterion 1: </w:t>
            </w:r>
            <w:r w:rsidR="00EF70E1" w:rsidRPr="00C21C7A">
              <w:rPr>
                <w:rFonts w:ascii="Arial Narrow" w:hAnsi="Arial Narrow"/>
              </w:rPr>
              <w:br/>
            </w:r>
            <w:r w:rsidRPr="002627E0">
              <w:rPr>
                <w:rFonts w:ascii="Arial Narrow" w:eastAsia="Arial Narrow" w:hAnsi="Arial Narrow" w:cs="Arial Narrow"/>
                <w:lang w:val="en-AU"/>
              </w:rPr>
              <w:t xml:space="preserve">I can use </w:t>
            </w:r>
            <w:r w:rsidR="2EF0D9DD" w:rsidRPr="002627E0">
              <w:rPr>
                <w:rFonts w:ascii="Arial Narrow" w:eastAsia="Arial Narrow" w:hAnsi="Arial Narrow" w:cs="Arial Narrow"/>
                <w:lang w:val="en-AU"/>
              </w:rPr>
              <w:t>a scale factor to generate new triples from a given triple.</w:t>
            </w:r>
          </w:p>
          <w:p w14:paraId="02FF5CAD" w14:textId="54953269" w:rsidR="00EF70E1" w:rsidRPr="002627E0" w:rsidRDefault="2320932F" w:rsidP="01616BF2">
            <w:pPr>
              <w:pStyle w:val="VCAAbody"/>
              <w:rPr>
                <w:rFonts w:ascii="Arial Narrow" w:eastAsia="Arial Narrow" w:hAnsi="Arial Narrow" w:cs="Arial Narrow"/>
                <w:lang w:val="en-AU"/>
              </w:rPr>
            </w:pPr>
            <w:r w:rsidRPr="002627E0">
              <w:rPr>
                <w:rFonts w:ascii="Arial Narrow" w:eastAsiaTheme="minorEastAsia" w:hAnsi="Arial Narrow"/>
                <w:b/>
                <w:bCs/>
                <w:szCs w:val="20"/>
                <w:lang w:val="en-AU"/>
              </w:rPr>
              <w:t>Success criterion 2:</w:t>
            </w:r>
            <w:r w:rsidR="00EF70E1" w:rsidRPr="00C21C7A">
              <w:rPr>
                <w:rFonts w:ascii="Arial Narrow" w:hAnsi="Arial Narrow"/>
              </w:rPr>
              <w:br/>
            </w:r>
            <w:r w:rsidRPr="002627E0">
              <w:rPr>
                <w:rFonts w:ascii="Arial Narrow" w:eastAsia="Arial Narrow" w:hAnsi="Arial Narrow" w:cs="Arial Narrow"/>
                <w:lang w:val="en-AU"/>
              </w:rPr>
              <w:t xml:space="preserve">I can </w:t>
            </w:r>
            <w:r w:rsidR="6BF3827F" w:rsidRPr="002627E0">
              <w:rPr>
                <w:rFonts w:ascii="Arial Narrow" w:eastAsia="Arial Narrow" w:hAnsi="Arial Narrow" w:cs="Arial Narrow"/>
                <w:lang w:val="en-AU"/>
              </w:rPr>
              <w:t xml:space="preserve">use a formula to generate a new triple </w:t>
            </w:r>
            <w:r w:rsidR="470BE696" w:rsidRPr="002627E0">
              <w:rPr>
                <w:rFonts w:ascii="Arial Narrow" w:eastAsia="Arial Narrow" w:hAnsi="Arial Narrow" w:cs="Arial Narrow"/>
                <w:lang w:val="en-AU"/>
              </w:rPr>
              <w:t xml:space="preserve">from </w:t>
            </w:r>
            <w:r w:rsidR="6BF3827F" w:rsidRPr="002627E0">
              <w:rPr>
                <w:rFonts w:ascii="Arial Narrow" w:eastAsia="Arial Narrow" w:hAnsi="Arial Narrow" w:cs="Arial Narrow"/>
                <w:lang w:val="en-AU"/>
              </w:rPr>
              <w:t xml:space="preserve">two given </w:t>
            </w:r>
            <w:r w:rsidR="01DAB117" w:rsidRPr="002627E0">
              <w:rPr>
                <w:rFonts w:ascii="Arial Narrow" w:eastAsia="Arial Narrow" w:hAnsi="Arial Narrow" w:cs="Arial Narrow"/>
                <w:lang w:val="en-AU"/>
              </w:rPr>
              <w:t xml:space="preserve">non-zero </w:t>
            </w:r>
            <w:r w:rsidR="6BF3827F" w:rsidRPr="002627E0">
              <w:rPr>
                <w:rFonts w:ascii="Arial Narrow" w:eastAsia="Arial Narrow" w:hAnsi="Arial Narrow" w:cs="Arial Narrow"/>
                <w:lang w:val="en-AU"/>
              </w:rPr>
              <w:t xml:space="preserve">natural </w:t>
            </w:r>
            <w:r w:rsidR="1271E43D" w:rsidRPr="002627E0">
              <w:rPr>
                <w:rFonts w:ascii="Arial Narrow" w:eastAsia="Arial Narrow" w:hAnsi="Arial Narrow" w:cs="Arial Narrow"/>
                <w:lang w:val="en-AU"/>
              </w:rPr>
              <w:t>numbers and verify the result.</w:t>
            </w:r>
          </w:p>
        </w:tc>
        <w:tc>
          <w:tcPr>
            <w:tcW w:w="6293" w:type="dxa"/>
          </w:tcPr>
          <w:p w14:paraId="37B663DB" w14:textId="028D8695" w:rsidR="00EF70E1" w:rsidRPr="002627E0" w:rsidRDefault="1461C3F8" w:rsidP="01616BF2">
            <w:pPr>
              <w:pStyle w:val="VCAAbody"/>
              <w:rPr>
                <w:rFonts w:ascii="Arial Narrow" w:eastAsia="Arial Narrow" w:hAnsi="Arial Narrow" w:cs="Arial Narrow"/>
                <w:lang w:val="en-AU"/>
              </w:rPr>
            </w:pPr>
            <w:r w:rsidRPr="002627E0">
              <w:rPr>
                <w:rFonts w:ascii="Arial Narrow" w:eastAsiaTheme="minorEastAsia" w:hAnsi="Arial Narrow"/>
                <w:lang w:val="en-AU"/>
              </w:rPr>
              <w:t xml:space="preserve">This lesson involves investigation of </w:t>
            </w:r>
            <w:r w:rsidR="2ACC46CF" w:rsidRPr="002627E0">
              <w:rPr>
                <w:rFonts w:ascii="Arial Narrow" w:eastAsia="Arial Narrow" w:hAnsi="Arial Narrow" w:cs="Arial Narrow"/>
                <w:lang w:val="en-AU"/>
              </w:rPr>
              <w:t>Pythagorean triples</w:t>
            </w:r>
            <w:r w:rsidR="002627E0" w:rsidRPr="002627E0">
              <w:rPr>
                <w:rFonts w:ascii="Arial Narrow" w:eastAsia="Arial Narrow" w:hAnsi="Arial Narrow" w:cs="Arial Narrow"/>
                <w:lang w:val="en-AU"/>
              </w:rPr>
              <w:t>.</w:t>
            </w:r>
          </w:p>
          <w:p w14:paraId="63CF9987" w14:textId="5AC66278" w:rsidR="00EF70E1" w:rsidRPr="002627E0" w:rsidRDefault="63F77CD1" w:rsidP="01616BF2">
            <w:pPr>
              <w:pStyle w:val="VCAAbody"/>
              <w:rPr>
                <w:rFonts w:ascii="Arial Narrow" w:eastAsia="Arial Narrow" w:hAnsi="Arial Narrow" w:cs="Arial Narrow"/>
                <w:lang w:val="en-AU"/>
              </w:rPr>
            </w:pPr>
            <w:r w:rsidRPr="002627E0">
              <w:rPr>
                <w:rFonts w:ascii="Arial Narrow" w:eastAsia="Arial Narrow" w:hAnsi="Arial Narrow" w:cs="Arial Narrow"/>
                <w:lang w:val="en-AU"/>
              </w:rPr>
              <w:t>Note</w:t>
            </w:r>
            <w:r w:rsidR="00A51E0F">
              <w:rPr>
                <w:rFonts w:ascii="Arial Narrow" w:eastAsia="Arial Narrow" w:hAnsi="Arial Narrow" w:cs="Arial Narrow"/>
                <w:lang w:val="en-AU"/>
              </w:rPr>
              <w:t>.</w:t>
            </w:r>
            <w:r w:rsidRPr="002627E0">
              <w:rPr>
                <w:rFonts w:ascii="Arial Narrow" w:eastAsia="Arial Narrow" w:hAnsi="Arial Narrow" w:cs="Arial Narrow"/>
                <w:lang w:val="en-AU"/>
              </w:rPr>
              <w:t xml:space="preserve"> in this section the term </w:t>
            </w:r>
            <w:r w:rsidR="55F98074" w:rsidRPr="002627E0">
              <w:rPr>
                <w:rFonts w:ascii="Arial Narrow" w:eastAsia="Arial Narrow" w:hAnsi="Arial Narrow" w:cs="Arial Narrow"/>
                <w:lang w:val="en-AU"/>
              </w:rPr>
              <w:t>‘</w:t>
            </w:r>
            <w:r w:rsidRPr="002627E0">
              <w:rPr>
                <w:rFonts w:ascii="Arial Narrow" w:eastAsia="Arial Narrow" w:hAnsi="Arial Narrow" w:cs="Arial Narrow"/>
                <w:lang w:val="en-AU"/>
              </w:rPr>
              <w:t>triple</w:t>
            </w:r>
            <w:r w:rsidR="6C7E8DF4" w:rsidRPr="002627E0">
              <w:rPr>
                <w:rFonts w:ascii="Arial Narrow" w:eastAsia="Arial Narrow" w:hAnsi="Arial Narrow" w:cs="Arial Narrow"/>
                <w:lang w:val="en-AU"/>
              </w:rPr>
              <w:t>’</w:t>
            </w:r>
            <w:r w:rsidRPr="002627E0">
              <w:rPr>
                <w:rFonts w:ascii="Arial Narrow" w:eastAsia="Arial Narrow" w:hAnsi="Arial Narrow" w:cs="Arial Narrow"/>
                <w:lang w:val="en-AU"/>
              </w:rPr>
              <w:t xml:space="preserve"> is taken to refer to a set of three natural </w:t>
            </w:r>
            <w:r w:rsidR="49C4AD14" w:rsidRPr="002627E0">
              <w:rPr>
                <w:rFonts w:ascii="Arial Narrow" w:eastAsia="Arial Narrow" w:hAnsi="Arial Narrow" w:cs="Arial Narrow"/>
                <w:lang w:val="en-AU"/>
              </w:rPr>
              <w:t xml:space="preserve">numbers </w:t>
            </w:r>
            <w:r w:rsidR="2417DA2E" w:rsidRPr="00C21C7A">
              <w:rPr>
                <w:rFonts w:ascii="Arial Narrow" w:hAnsi="Arial Narrow"/>
              </w:rPr>
              <w:br/>
            </w:r>
            <w:r w:rsidR="72864ECD" w:rsidRPr="002627E0">
              <w:rPr>
                <w:rFonts w:ascii="Arial Narrow" w:eastAsia="Arial Narrow" w:hAnsi="Arial Narrow" w:cs="Arial Narrow"/>
                <w:lang w:val="en-AU"/>
              </w:rPr>
              <w:t>{</w:t>
            </w:r>
            <w:r w:rsidR="72864ECD" w:rsidRPr="002627E0">
              <w:rPr>
                <w:rFonts w:ascii="Arial Narrow" w:eastAsia="Arial Narrow" w:hAnsi="Arial Narrow" w:cs="Arial Narrow"/>
                <w:i/>
                <w:iCs/>
                <w:lang w:val="en-AU"/>
              </w:rPr>
              <w:t>a</w:t>
            </w:r>
            <w:r w:rsidR="72864ECD" w:rsidRPr="002627E0">
              <w:rPr>
                <w:rFonts w:ascii="Arial Narrow" w:eastAsia="Arial Narrow" w:hAnsi="Arial Narrow" w:cs="Arial Narrow"/>
                <w:lang w:val="en-AU"/>
              </w:rPr>
              <w:t xml:space="preserve">, </w:t>
            </w:r>
            <w:r w:rsidR="72864ECD" w:rsidRPr="002627E0">
              <w:rPr>
                <w:rFonts w:ascii="Arial Narrow" w:eastAsia="Arial Narrow" w:hAnsi="Arial Narrow" w:cs="Arial Narrow"/>
                <w:i/>
                <w:iCs/>
                <w:lang w:val="en-AU"/>
              </w:rPr>
              <w:t>b</w:t>
            </w:r>
            <w:r w:rsidR="72864ECD" w:rsidRPr="002627E0">
              <w:rPr>
                <w:rFonts w:ascii="Arial Narrow" w:eastAsia="Arial Narrow" w:hAnsi="Arial Narrow" w:cs="Arial Narrow"/>
                <w:lang w:val="en-AU"/>
              </w:rPr>
              <w:t xml:space="preserve">, </w:t>
            </w:r>
            <w:r w:rsidR="72864ECD" w:rsidRPr="002627E0">
              <w:rPr>
                <w:rFonts w:ascii="Arial Narrow" w:eastAsia="Arial Narrow" w:hAnsi="Arial Narrow" w:cs="Arial Narrow"/>
                <w:i/>
                <w:iCs/>
                <w:lang w:val="en-AU"/>
              </w:rPr>
              <w:t>c</w:t>
            </w:r>
            <w:r w:rsidR="72864ECD" w:rsidRPr="002627E0">
              <w:rPr>
                <w:rFonts w:ascii="Arial Narrow" w:eastAsia="Arial Narrow" w:hAnsi="Arial Narrow" w:cs="Arial Narrow"/>
                <w:lang w:val="en-AU"/>
              </w:rPr>
              <w:t>}</w:t>
            </w:r>
            <w:r w:rsidR="01EED49C" w:rsidRPr="002627E0">
              <w:rPr>
                <w:rFonts w:ascii="Arial Narrow" w:eastAsia="Arial Narrow" w:hAnsi="Arial Narrow" w:cs="Arial Narrow"/>
                <w:lang w:val="en-AU"/>
              </w:rPr>
              <w:t>,</w:t>
            </w:r>
            <w:r w:rsidR="72864ECD" w:rsidRPr="002627E0">
              <w:rPr>
                <w:rFonts w:ascii="Arial Narrow" w:eastAsia="Arial Narrow" w:hAnsi="Arial Narrow" w:cs="Arial Narrow"/>
                <w:lang w:val="en-AU"/>
              </w:rPr>
              <w:t xml:space="preserve"> whe</w:t>
            </w:r>
            <w:r w:rsidR="70F2DB30" w:rsidRPr="002627E0">
              <w:rPr>
                <w:rFonts w:ascii="Arial Narrow" w:eastAsia="Arial Narrow" w:hAnsi="Arial Narrow" w:cs="Arial Narrow"/>
                <w:lang w:val="en-AU"/>
              </w:rPr>
              <w:t xml:space="preserve">re 0 &lt; </w:t>
            </w:r>
            <w:r w:rsidR="70F2DB30" w:rsidRPr="002627E0">
              <w:rPr>
                <w:rFonts w:ascii="Arial Narrow" w:eastAsia="Arial Narrow" w:hAnsi="Arial Narrow" w:cs="Arial Narrow"/>
                <w:i/>
                <w:iCs/>
                <w:lang w:val="en-AU"/>
              </w:rPr>
              <w:t>a</w:t>
            </w:r>
            <w:r w:rsidR="70F2DB30" w:rsidRPr="002627E0">
              <w:rPr>
                <w:rFonts w:ascii="Arial Narrow" w:eastAsia="Arial Narrow" w:hAnsi="Arial Narrow" w:cs="Arial Narrow"/>
                <w:lang w:val="en-AU"/>
              </w:rPr>
              <w:t xml:space="preserve"> &lt;</w:t>
            </w:r>
            <w:r w:rsidR="70F2DB30" w:rsidRPr="002627E0">
              <w:rPr>
                <w:rFonts w:ascii="Arial Narrow" w:eastAsia="Arial Narrow" w:hAnsi="Arial Narrow" w:cs="Arial Narrow"/>
                <w:i/>
                <w:iCs/>
                <w:lang w:val="en-AU"/>
              </w:rPr>
              <w:t xml:space="preserve"> b </w:t>
            </w:r>
            <w:r w:rsidR="70F2DB30" w:rsidRPr="002627E0">
              <w:rPr>
                <w:rFonts w:ascii="Arial Narrow" w:eastAsia="Arial Narrow" w:hAnsi="Arial Narrow" w:cs="Arial Narrow"/>
                <w:lang w:val="en-AU"/>
              </w:rPr>
              <w:t>&lt;</w:t>
            </w:r>
            <w:r w:rsidR="70F2DB30" w:rsidRPr="002627E0">
              <w:rPr>
                <w:rFonts w:ascii="Arial Narrow" w:eastAsia="Arial Narrow" w:hAnsi="Arial Narrow" w:cs="Arial Narrow"/>
                <w:i/>
                <w:iCs/>
                <w:lang w:val="en-AU"/>
              </w:rPr>
              <w:t xml:space="preserve"> c</w:t>
            </w:r>
            <w:r w:rsidR="70F2DB30" w:rsidRPr="002627E0">
              <w:rPr>
                <w:rFonts w:ascii="Arial Narrow" w:eastAsia="Arial Narrow" w:hAnsi="Arial Narrow" w:cs="Arial Narrow"/>
                <w:lang w:val="en-AU"/>
              </w:rPr>
              <w:t xml:space="preserve">, </w:t>
            </w:r>
            <w:r w:rsidR="002627E0" w:rsidRPr="002627E0">
              <w:rPr>
                <w:rFonts w:ascii="Arial Narrow" w:eastAsia="Arial Narrow" w:hAnsi="Arial Narrow" w:cs="Arial Narrow"/>
                <w:lang w:val="en-AU"/>
              </w:rPr>
              <w:br/>
            </w:r>
            <w:r w:rsidR="49C4AD14" w:rsidRPr="002627E0">
              <w:rPr>
                <w:rFonts w:ascii="Arial Narrow" w:eastAsia="Arial Narrow" w:hAnsi="Arial Narrow" w:cs="Arial Narrow"/>
                <w:lang w:val="en-AU"/>
              </w:rPr>
              <w:t>that</w:t>
            </w:r>
            <w:r w:rsidRPr="002627E0">
              <w:rPr>
                <w:rFonts w:ascii="Arial Narrow" w:eastAsia="Arial Narrow" w:hAnsi="Arial Narrow" w:cs="Arial Narrow"/>
                <w:lang w:val="en-AU"/>
              </w:rPr>
              <w:t xml:space="preserve"> satisf</w:t>
            </w:r>
            <w:r w:rsidR="1B301968" w:rsidRPr="002627E0">
              <w:rPr>
                <w:rFonts w:ascii="Arial Narrow" w:eastAsia="Arial Narrow" w:hAnsi="Arial Narrow" w:cs="Arial Narrow"/>
                <w:lang w:val="en-AU"/>
              </w:rPr>
              <w:t>ies</w:t>
            </w:r>
            <w:r w:rsidRPr="002627E0">
              <w:rPr>
                <w:rFonts w:ascii="Arial Narrow" w:eastAsia="Arial Narrow" w:hAnsi="Arial Narrow" w:cs="Arial Narrow"/>
                <w:lang w:val="en-AU"/>
              </w:rPr>
              <w:t xml:space="preserve"> Pythagoras’ th</w:t>
            </w:r>
            <w:r w:rsidR="13E7CC03" w:rsidRPr="002627E0">
              <w:rPr>
                <w:rFonts w:ascii="Arial Narrow" w:eastAsia="Arial Narrow" w:hAnsi="Arial Narrow" w:cs="Arial Narrow"/>
                <w:lang w:val="en-AU"/>
              </w:rPr>
              <w:t>e</w:t>
            </w:r>
            <w:r w:rsidRPr="002627E0">
              <w:rPr>
                <w:rFonts w:ascii="Arial Narrow" w:eastAsia="Arial Narrow" w:hAnsi="Arial Narrow" w:cs="Arial Narrow"/>
                <w:lang w:val="en-AU"/>
              </w:rPr>
              <w:t>orem.</w:t>
            </w:r>
          </w:p>
          <w:p w14:paraId="26C85E32" w14:textId="50F6EA52" w:rsidR="00EF70E1" w:rsidRPr="002627E0" w:rsidRDefault="07ECC347" w:rsidP="01616BF2">
            <w:pPr>
              <w:pStyle w:val="VCAAbody"/>
              <w:rPr>
                <w:rFonts w:ascii="Arial Narrow" w:eastAsia="Arial Narrow" w:hAnsi="Arial Narrow" w:cs="Arial Narrow"/>
                <w:lang w:val="en-AU"/>
              </w:rPr>
            </w:pPr>
            <w:r w:rsidRPr="002627E0">
              <w:rPr>
                <w:rFonts w:ascii="Arial Narrow" w:eastAsia="Arial Narrow" w:hAnsi="Arial Narrow" w:cs="Arial Narrow"/>
                <w:lang w:val="en-AU"/>
              </w:rPr>
              <w:t>Scaling of existing triples, for example (3,</w:t>
            </w:r>
            <w:r w:rsidR="002627E0" w:rsidRPr="002627E0">
              <w:rPr>
                <w:rFonts w:ascii="Arial Narrow" w:eastAsia="Arial Narrow" w:hAnsi="Arial Narrow" w:cs="Arial Narrow"/>
                <w:lang w:val="en-AU"/>
              </w:rPr>
              <w:t xml:space="preserve"> </w:t>
            </w:r>
            <w:r w:rsidRPr="002627E0">
              <w:rPr>
                <w:rFonts w:ascii="Arial Narrow" w:eastAsia="Arial Narrow" w:hAnsi="Arial Narrow" w:cs="Arial Narrow"/>
                <w:lang w:val="en-AU"/>
              </w:rPr>
              <w:t>4, 5) to (6,</w:t>
            </w:r>
            <w:r w:rsidR="002627E0" w:rsidRPr="002627E0">
              <w:rPr>
                <w:rFonts w:ascii="Arial Narrow" w:eastAsia="Arial Narrow" w:hAnsi="Arial Narrow" w:cs="Arial Narrow"/>
                <w:lang w:val="en-AU"/>
              </w:rPr>
              <w:t xml:space="preserve"> </w:t>
            </w:r>
            <w:r w:rsidRPr="002627E0">
              <w:rPr>
                <w:rFonts w:ascii="Arial Narrow" w:eastAsia="Arial Narrow" w:hAnsi="Arial Narrow" w:cs="Arial Narrow"/>
                <w:lang w:val="en-AU"/>
              </w:rPr>
              <w:t>8,</w:t>
            </w:r>
            <w:r w:rsidR="002627E0" w:rsidRPr="002627E0">
              <w:rPr>
                <w:rFonts w:ascii="Arial Narrow" w:eastAsia="Arial Narrow" w:hAnsi="Arial Narrow" w:cs="Arial Narrow"/>
                <w:lang w:val="en-AU"/>
              </w:rPr>
              <w:t xml:space="preserve"> </w:t>
            </w:r>
            <w:r w:rsidRPr="002627E0">
              <w:rPr>
                <w:rFonts w:ascii="Arial Narrow" w:eastAsia="Arial Narrow" w:hAnsi="Arial Narrow" w:cs="Arial Narrow"/>
                <w:lang w:val="en-AU"/>
              </w:rPr>
              <w:t xml:space="preserve">10) </w:t>
            </w:r>
            <w:r w:rsidR="40CE1760" w:rsidRPr="002627E0">
              <w:rPr>
                <w:rFonts w:ascii="Arial Narrow" w:eastAsia="Arial Narrow" w:hAnsi="Arial Narrow" w:cs="Arial Narrow"/>
                <w:lang w:val="en-AU"/>
              </w:rPr>
              <w:t xml:space="preserve">by a factor of 2, </w:t>
            </w:r>
            <w:r w:rsidRPr="002627E0">
              <w:rPr>
                <w:rFonts w:ascii="Arial Narrow" w:eastAsia="Arial Narrow" w:hAnsi="Arial Narrow" w:cs="Arial Narrow"/>
                <w:lang w:val="en-AU"/>
              </w:rPr>
              <w:t>and verification</w:t>
            </w:r>
            <w:r w:rsidR="7A0B980C" w:rsidRPr="002627E0">
              <w:rPr>
                <w:rFonts w:ascii="Arial Narrow" w:eastAsia="Arial Narrow" w:hAnsi="Arial Narrow" w:cs="Arial Narrow"/>
                <w:lang w:val="en-AU"/>
              </w:rPr>
              <w:t xml:space="preserve"> that </w:t>
            </w:r>
            <w:r w:rsidR="5C1CE346" w:rsidRPr="002627E0">
              <w:rPr>
                <w:rFonts w:ascii="Arial Narrow" w:eastAsia="Arial Narrow" w:hAnsi="Arial Narrow" w:cs="Arial Narrow"/>
                <w:lang w:val="en-AU"/>
              </w:rPr>
              <w:t>these</w:t>
            </w:r>
            <w:r w:rsidR="7A0B980C" w:rsidRPr="002627E0">
              <w:rPr>
                <w:rFonts w:ascii="Arial Narrow" w:eastAsia="Arial Narrow" w:hAnsi="Arial Narrow" w:cs="Arial Narrow"/>
                <w:lang w:val="en-AU"/>
              </w:rPr>
              <w:t xml:space="preserve"> satisf</w:t>
            </w:r>
            <w:r w:rsidR="3EF31707" w:rsidRPr="002627E0">
              <w:rPr>
                <w:rFonts w:ascii="Arial Narrow" w:eastAsia="Arial Narrow" w:hAnsi="Arial Narrow" w:cs="Arial Narrow"/>
                <w:lang w:val="en-AU"/>
              </w:rPr>
              <w:t>y</w:t>
            </w:r>
            <w:r w:rsidR="7A0B980C" w:rsidRPr="002627E0">
              <w:rPr>
                <w:rFonts w:ascii="Arial Narrow" w:eastAsia="Arial Narrow" w:hAnsi="Arial Narrow" w:cs="Arial Narrow"/>
                <w:lang w:val="en-AU"/>
              </w:rPr>
              <w:t xml:space="preserve"> the theorem</w:t>
            </w:r>
            <w:r w:rsidRPr="002627E0">
              <w:rPr>
                <w:rFonts w:ascii="Arial Narrow" w:eastAsia="Arial Narrow" w:hAnsi="Arial Narrow" w:cs="Arial Narrow"/>
                <w:lang w:val="en-AU"/>
              </w:rPr>
              <w:t>.</w:t>
            </w:r>
          </w:p>
          <w:p w14:paraId="7DD612F7" w14:textId="78AB202E" w:rsidR="00EF70E1" w:rsidRPr="002627E0" w:rsidRDefault="07ECC347" w:rsidP="01616BF2">
            <w:pPr>
              <w:pStyle w:val="VCAAbody"/>
              <w:rPr>
                <w:rFonts w:ascii="Arial Narrow" w:eastAsia="Arial Narrow" w:hAnsi="Arial Narrow" w:cs="Arial Narrow"/>
                <w:lang w:val="en-AU"/>
              </w:rPr>
            </w:pPr>
            <w:r w:rsidRPr="002627E0">
              <w:rPr>
                <w:rFonts w:ascii="Arial Narrow" w:eastAsia="Arial Narrow" w:hAnsi="Arial Narrow" w:cs="Arial Narrow"/>
                <w:lang w:val="en-AU"/>
              </w:rPr>
              <w:t xml:space="preserve">Application of a provided formula to </w:t>
            </w:r>
            <w:r w:rsidR="1A395BE9" w:rsidRPr="002627E0">
              <w:rPr>
                <w:rFonts w:ascii="Arial Narrow" w:eastAsia="Arial Narrow" w:hAnsi="Arial Narrow" w:cs="Arial Narrow"/>
                <w:lang w:val="en-AU"/>
              </w:rPr>
              <w:t>a</w:t>
            </w:r>
            <w:r w:rsidRPr="002627E0">
              <w:rPr>
                <w:rFonts w:ascii="Arial Narrow" w:eastAsia="Arial Narrow" w:hAnsi="Arial Narrow" w:cs="Arial Narrow"/>
                <w:lang w:val="en-AU"/>
              </w:rPr>
              <w:t xml:space="preserve"> </w:t>
            </w:r>
            <w:r w:rsidR="1A395BE9" w:rsidRPr="002627E0">
              <w:rPr>
                <w:rFonts w:ascii="Arial Narrow" w:eastAsia="Arial Narrow" w:hAnsi="Arial Narrow" w:cs="Arial Narrow"/>
                <w:lang w:val="en-AU"/>
              </w:rPr>
              <w:t xml:space="preserve">pair of </w:t>
            </w:r>
            <w:r w:rsidRPr="002627E0">
              <w:rPr>
                <w:rFonts w:ascii="Arial Narrow" w:eastAsia="Arial Narrow" w:hAnsi="Arial Narrow" w:cs="Arial Narrow"/>
                <w:lang w:val="en-AU"/>
              </w:rPr>
              <w:t xml:space="preserve">natural numbers to generate a </w:t>
            </w:r>
            <w:r w:rsidR="5553C28B" w:rsidRPr="002627E0">
              <w:rPr>
                <w:rFonts w:ascii="Arial Narrow" w:eastAsia="Arial Narrow" w:hAnsi="Arial Narrow" w:cs="Arial Narrow"/>
                <w:lang w:val="en-AU"/>
              </w:rPr>
              <w:t>triple</w:t>
            </w:r>
            <w:r w:rsidR="002627E0" w:rsidRPr="002627E0">
              <w:rPr>
                <w:rFonts w:ascii="Arial Narrow" w:eastAsia="Arial Narrow" w:hAnsi="Arial Narrow" w:cs="Arial Narrow"/>
                <w:lang w:val="en-AU"/>
              </w:rPr>
              <w:t xml:space="preserve"> –</w:t>
            </w:r>
            <w:r w:rsidR="5553C28B" w:rsidRPr="002627E0">
              <w:rPr>
                <w:rFonts w:ascii="Arial Narrow" w:eastAsia="Arial Narrow" w:hAnsi="Arial Narrow" w:cs="Arial Narrow"/>
                <w:lang w:val="en-AU"/>
              </w:rPr>
              <w:t xml:space="preserve"> for</w:t>
            </w:r>
            <w:r w:rsidR="774356D7" w:rsidRPr="002627E0">
              <w:rPr>
                <w:rFonts w:ascii="Arial Narrow" w:eastAsia="Arial Narrow" w:hAnsi="Arial Narrow" w:cs="Arial Narrow"/>
                <w:lang w:val="en-AU"/>
              </w:rPr>
              <w:t xml:space="preserve"> example</w:t>
            </w:r>
            <w:r w:rsidR="002627E0" w:rsidRPr="002627E0">
              <w:rPr>
                <w:rFonts w:ascii="Arial Narrow" w:eastAsia="Arial Narrow" w:hAnsi="Arial Narrow" w:cs="Arial Narrow"/>
                <w:lang w:val="en-AU"/>
              </w:rPr>
              <w:t xml:space="preserve">, </w:t>
            </w:r>
            <w:r w:rsidR="774356D7" w:rsidRPr="002627E0">
              <w:rPr>
                <w:rFonts w:ascii="Arial Narrow" w:eastAsia="Arial Narrow" w:hAnsi="Arial Narrow" w:cs="Arial Narrow"/>
                <w:lang w:val="en-AU"/>
              </w:rPr>
              <w:t xml:space="preserve">the formula </w:t>
            </w:r>
            <w:r w:rsidR="7E53CCF3" w:rsidRPr="00C21C7A">
              <w:rPr>
                <w:rFonts w:ascii="Arial Narrow" w:eastAsia="Arial" w:hAnsi="Arial Narrow"/>
                <w:i/>
                <w:iCs/>
              </w:rPr>
              <w:t>a</w:t>
            </w:r>
            <w:r w:rsidR="7E53CCF3" w:rsidRPr="00C21C7A">
              <w:rPr>
                <w:rFonts w:ascii="Arial Narrow" w:eastAsia="Arial" w:hAnsi="Arial Narrow"/>
              </w:rPr>
              <w:t xml:space="preserve"> = </w:t>
            </w:r>
            <w:r w:rsidR="7E53CCF3" w:rsidRPr="00C21C7A">
              <w:rPr>
                <w:rFonts w:ascii="Arial Narrow" w:eastAsia="Arial" w:hAnsi="Arial Narrow"/>
                <w:i/>
                <w:iCs/>
              </w:rPr>
              <w:t>m</w:t>
            </w:r>
            <w:r w:rsidR="7E53CCF3" w:rsidRPr="00C21C7A">
              <w:rPr>
                <w:rFonts w:ascii="Arial Narrow" w:eastAsia="Arial" w:hAnsi="Arial Narrow"/>
                <w:vertAlign w:val="superscript"/>
              </w:rPr>
              <w:t>2</w:t>
            </w:r>
            <w:r w:rsidR="7E53CCF3" w:rsidRPr="00C21C7A">
              <w:rPr>
                <w:rFonts w:ascii="Arial Narrow" w:eastAsia="Arial" w:hAnsi="Arial Narrow"/>
              </w:rPr>
              <w:t xml:space="preserve"> – </w:t>
            </w:r>
            <w:r w:rsidR="7E53CCF3" w:rsidRPr="00C21C7A">
              <w:rPr>
                <w:rFonts w:ascii="Arial Narrow" w:eastAsia="Arial" w:hAnsi="Arial Narrow"/>
                <w:i/>
                <w:iCs/>
              </w:rPr>
              <w:t>n</w:t>
            </w:r>
            <w:r w:rsidR="7E53CCF3" w:rsidRPr="00C21C7A">
              <w:rPr>
                <w:rFonts w:ascii="Arial Narrow" w:eastAsia="Arial" w:hAnsi="Arial Narrow"/>
                <w:vertAlign w:val="superscript"/>
              </w:rPr>
              <w:t>2</w:t>
            </w:r>
            <w:r w:rsidR="7E53CCF3" w:rsidRPr="00C21C7A">
              <w:rPr>
                <w:rFonts w:ascii="Arial Narrow" w:eastAsia="Arial" w:hAnsi="Arial Narrow"/>
              </w:rPr>
              <w:t>,</w:t>
            </w:r>
            <w:r w:rsidR="7E53CCF3" w:rsidRPr="002627E0">
              <w:rPr>
                <w:rFonts w:ascii="Arial Narrow" w:eastAsia="Arial Narrow" w:hAnsi="Arial Narrow" w:cs="Arial Narrow"/>
              </w:rPr>
              <w:t xml:space="preserve"> </w:t>
            </w:r>
            <w:r w:rsidR="7E53CCF3" w:rsidRPr="002627E0">
              <w:rPr>
                <w:rFonts w:ascii="Arial Narrow" w:eastAsia="Arial Narrow" w:hAnsi="Arial Narrow" w:cs="Arial Narrow"/>
                <w:i/>
                <w:iCs/>
              </w:rPr>
              <w:t>b</w:t>
            </w:r>
            <w:r w:rsidR="7E53CCF3" w:rsidRPr="002627E0">
              <w:rPr>
                <w:rFonts w:ascii="Arial Narrow" w:eastAsia="Arial Narrow" w:hAnsi="Arial Narrow" w:cs="Arial Narrow"/>
              </w:rPr>
              <w:t xml:space="preserve"> = 2</w:t>
            </w:r>
            <w:r w:rsidR="7E53CCF3" w:rsidRPr="002627E0">
              <w:rPr>
                <w:rFonts w:ascii="Arial Narrow" w:eastAsia="Arial Narrow" w:hAnsi="Arial Narrow" w:cs="Arial Narrow"/>
                <w:i/>
                <w:iCs/>
              </w:rPr>
              <w:t>mn</w:t>
            </w:r>
            <w:r w:rsidR="7E53CCF3" w:rsidRPr="002627E0">
              <w:rPr>
                <w:rFonts w:ascii="Arial Narrow" w:eastAsia="Arial Narrow" w:hAnsi="Arial Narrow" w:cs="Arial Narrow"/>
              </w:rPr>
              <w:t xml:space="preserve">, c = </w:t>
            </w:r>
            <w:r w:rsidR="7E53CCF3" w:rsidRPr="002627E0">
              <w:rPr>
                <w:rFonts w:ascii="Arial Narrow" w:eastAsia="Arial Narrow" w:hAnsi="Arial Narrow" w:cs="Arial Narrow"/>
                <w:i/>
                <w:iCs/>
              </w:rPr>
              <w:t>m</w:t>
            </w:r>
            <w:r w:rsidR="7E53CCF3" w:rsidRPr="002627E0">
              <w:rPr>
                <w:rFonts w:ascii="Arial Narrow" w:eastAsia="Arial Narrow" w:hAnsi="Arial Narrow" w:cs="Arial Narrow"/>
                <w:vertAlign w:val="superscript"/>
              </w:rPr>
              <w:t>2</w:t>
            </w:r>
            <w:r w:rsidR="7E53CCF3" w:rsidRPr="002627E0">
              <w:rPr>
                <w:rFonts w:ascii="Arial Narrow" w:eastAsia="Arial Narrow" w:hAnsi="Arial Narrow" w:cs="Arial Narrow"/>
              </w:rPr>
              <w:t xml:space="preserve"> + </w:t>
            </w:r>
            <w:r w:rsidR="7E53CCF3" w:rsidRPr="002627E0">
              <w:rPr>
                <w:rFonts w:ascii="Arial Narrow" w:eastAsia="Arial Narrow" w:hAnsi="Arial Narrow" w:cs="Arial Narrow"/>
                <w:i/>
                <w:iCs/>
              </w:rPr>
              <w:t>n</w:t>
            </w:r>
            <w:r w:rsidR="7E53CCF3" w:rsidRPr="002627E0">
              <w:rPr>
                <w:rFonts w:ascii="Arial Narrow" w:eastAsia="Arial Narrow" w:hAnsi="Arial Narrow" w:cs="Arial Narrow"/>
                <w:vertAlign w:val="superscript"/>
              </w:rPr>
              <w:t>2</w:t>
            </w:r>
            <w:r w:rsidR="7E53CCF3" w:rsidRPr="002627E0">
              <w:rPr>
                <w:rFonts w:ascii="Arial Narrow" w:eastAsia="Arial Narrow" w:hAnsi="Arial Narrow" w:cs="Arial Narrow"/>
              </w:rPr>
              <w:t xml:space="preserve"> </w:t>
            </w:r>
            <w:r w:rsidR="30D8165C" w:rsidRPr="002627E0">
              <w:rPr>
                <w:rFonts w:ascii="Arial Narrow" w:eastAsia="Arial Narrow" w:hAnsi="Arial Narrow" w:cs="Arial Narrow"/>
              </w:rPr>
              <w:t xml:space="preserve">where </w:t>
            </w:r>
            <w:r w:rsidR="3AEBB31E" w:rsidRPr="002627E0">
              <w:rPr>
                <w:rFonts w:ascii="Arial Narrow" w:eastAsia="Arial Narrow" w:hAnsi="Arial Narrow" w:cs="Arial Narrow"/>
              </w:rPr>
              <w:t xml:space="preserve">0 &lt; </w:t>
            </w:r>
            <w:r w:rsidR="3AEBB31E" w:rsidRPr="002627E0">
              <w:rPr>
                <w:rFonts w:ascii="Arial Narrow" w:eastAsia="Arial Narrow" w:hAnsi="Arial Narrow" w:cs="Arial Narrow"/>
                <w:i/>
                <w:iCs/>
              </w:rPr>
              <w:t>n</w:t>
            </w:r>
            <w:r w:rsidR="3AEBB31E" w:rsidRPr="002627E0">
              <w:rPr>
                <w:rFonts w:ascii="Arial Narrow" w:eastAsia="Arial Narrow" w:hAnsi="Arial Narrow" w:cs="Arial Narrow"/>
              </w:rPr>
              <w:t xml:space="preserve"> &lt;</w:t>
            </w:r>
            <w:r w:rsidR="3AEBB31E" w:rsidRPr="002627E0">
              <w:rPr>
                <w:rFonts w:ascii="Arial Narrow" w:eastAsia="Arial Narrow" w:hAnsi="Arial Narrow" w:cs="Arial Narrow"/>
                <w:i/>
                <w:iCs/>
              </w:rPr>
              <w:t xml:space="preserve"> m</w:t>
            </w:r>
            <w:r w:rsidR="11C405E0" w:rsidRPr="002627E0">
              <w:rPr>
                <w:rFonts w:ascii="Arial Narrow" w:eastAsia="Arial Narrow" w:hAnsi="Arial Narrow" w:cs="Arial Narrow"/>
                <w:i/>
                <w:iCs/>
              </w:rPr>
              <w:t xml:space="preserve">, </w:t>
            </w:r>
            <w:r w:rsidR="699481EA" w:rsidRPr="002627E0">
              <w:rPr>
                <w:rFonts w:ascii="Arial Narrow" w:eastAsia="Arial Narrow" w:hAnsi="Arial Narrow" w:cs="Arial Narrow"/>
                <w:lang w:val="en-AU"/>
              </w:rPr>
              <w:t xml:space="preserve">for example, </w:t>
            </w:r>
            <w:r w:rsidR="699481EA" w:rsidRPr="002627E0">
              <w:rPr>
                <w:rFonts w:ascii="Arial Narrow" w:eastAsia="Arial Narrow" w:hAnsi="Arial Narrow" w:cs="Arial Narrow"/>
                <w:i/>
                <w:iCs/>
                <w:lang w:val="en-AU"/>
              </w:rPr>
              <w:t>m</w:t>
            </w:r>
            <w:r w:rsidR="699481EA" w:rsidRPr="002627E0">
              <w:rPr>
                <w:rFonts w:ascii="Arial Narrow" w:eastAsia="Arial Narrow" w:hAnsi="Arial Narrow" w:cs="Arial Narrow"/>
                <w:lang w:val="en-AU"/>
              </w:rPr>
              <w:t xml:space="preserve"> = 5 and </w:t>
            </w:r>
            <w:r w:rsidR="699481EA" w:rsidRPr="002627E0">
              <w:rPr>
                <w:rFonts w:ascii="Arial Narrow" w:eastAsia="Arial Narrow" w:hAnsi="Arial Narrow" w:cs="Arial Narrow"/>
                <w:i/>
                <w:iCs/>
                <w:lang w:val="en-AU"/>
              </w:rPr>
              <w:t xml:space="preserve">n </w:t>
            </w:r>
            <w:r w:rsidR="699481EA" w:rsidRPr="002627E0">
              <w:rPr>
                <w:rFonts w:ascii="Arial Narrow" w:eastAsia="Arial Narrow" w:hAnsi="Arial Narrow" w:cs="Arial Narrow"/>
                <w:lang w:val="en-AU"/>
              </w:rPr>
              <w:t>= 3</w:t>
            </w:r>
            <w:r w:rsidR="002627E0" w:rsidRPr="002627E0">
              <w:rPr>
                <w:rFonts w:ascii="Arial Narrow" w:eastAsia="Arial Narrow" w:hAnsi="Arial Narrow" w:cs="Arial Narrow"/>
                <w:lang w:val="en-AU"/>
              </w:rPr>
              <w:t xml:space="preserve"> –</w:t>
            </w:r>
            <w:r w:rsidR="754B7599" w:rsidRPr="002627E0">
              <w:rPr>
                <w:rFonts w:ascii="Arial Narrow" w:eastAsia="Arial Narrow" w:hAnsi="Arial Narrow" w:cs="Arial Narrow"/>
                <w:lang w:val="en-AU"/>
              </w:rPr>
              <w:t xml:space="preserve"> </w:t>
            </w:r>
            <w:r w:rsidR="11C405E0" w:rsidRPr="002627E0">
              <w:rPr>
                <w:rFonts w:ascii="Arial Narrow" w:eastAsia="Arial Narrow" w:hAnsi="Arial Narrow" w:cs="Arial Narrow"/>
                <w:lang w:val="en-AU"/>
              </w:rPr>
              <w:t>and verification</w:t>
            </w:r>
            <w:r w:rsidR="668FB58D" w:rsidRPr="002627E0">
              <w:rPr>
                <w:rFonts w:ascii="Arial Narrow" w:eastAsia="Arial Narrow" w:hAnsi="Arial Narrow" w:cs="Arial Narrow"/>
                <w:lang w:val="en-AU"/>
              </w:rPr>
              <w:t xml:space="preserve"> that </w:t>
            </w:r>
            <w:r w:rsidR="57CD180B" w:rsidRPr="002627E0">
              <w:rPr>
                <w:rFonts w:ascii="Arial Narrow" w:eastAsia="Arial Narrow" w:hAnsi="Arial Narrow" w:cs="Arial Narrow"/>
                <w:lang w:val="en-AU"/>
              </w:rPr>
              <w:t>these</w:t>
            </w:r>
            <w:r w:rsidR="668FB58D" w:rsidRPr="002627E0">
              <w:rPr>
                <w:rFonts w:ascii="Arial Narrow" w:eastAsia="Arial Narrow" w:hAnsi="Arial Narrow" w:cs="Arial Narrow"/>
                <w:lang w:val="en-AU"/>
              </w:rPr>
              <w:t xml:space="preserve"> satisf</w:t>
            </w:r>
            <w:r w:rsidR="281569F2" w:rsidRPr="002627E0">
              <w:rPr>
                <w:rFonts w:ascii="Arial Narrow" w:eastAsia="Arial Narrow" w:hAnsi="Arial Narrow" w:cs="Arial Narrow"/>
                <w:lang w:val="en-AU"/>
              </w:rPr>
              <w:t>y</w:t>
            </w:r>
            <w:r w:rsidR="668FB58D" w:rsidRPr="002627E0">
              <w:rPr>
                <w:rFonts w:ascii="Arial Narrow" w:eastAsia="Arial Narrow" w:hAnsi="Arial Narrow" w:cs="Arial Narrow"/>
                <w:lang w:val="en-AU"/>
              </w:rPr>
              <w:t xml:space="preserve"> the theorem</w:t>
            </w:r>
            <w:r w:rsidR="7001A43B" w:rsidRPr="002627E0">
              <w:rPr>
                <w:rFonts w:ascii="Arial Narrow" w:eastAsia="Arial Narrow" w:hAnsi="Arial Narrow" w:cs="Arial Narrow"/>
                <w:lang w:val="en-AU"/>
              </w:rPr>
              <w:t>.</w:t>
            </w:r>
          </w:p>
          <w:p w14:paraId="199318C4" w14:textId="038559B4" w:rsidR="00EF70E1" w:rsidRPr="002627E0" w:rsidRDefault="00EF70E1" w:rsidP="01616BF2">
            <w:pPr>
              <w:pStyle w:val="VCAAbody"/>
              <w:rPr>
                <w:rFonts w:ascii="Arial Narrow" w:eastAsia="Arial Narrow" w:hAnsi="Arial Narrow" w:cs="Arial Narrow"/>
                <w:lang w:val="en-AU"/>
              </w:rPr>
            </w:pPr>
          </w:p>
        </w:tc>
        <w:tc>
          <w:tcPr>
            <w:tcW w:w="1986" w:type="dxa"/>
          </w:tcPr>
          <w:p w14:paraId="3B29C85C" w14:textId="77777777" w:rsidR="00EF70E1" w:rsidRPr="002627E0" w:rsidRDefault="00EF70E1" w:rsidP="01616BF2">
            <w:pPr>
              <w:pStyle w:val="VCAAbody"/>
              <w:rPr>
                <w:rFonts w:ascii="Arial Narrow" w:eastAsia="Arial Narrow" w:hAnsi="Arial Narrow" w:cs="Arial Narrow"/>
                <w:lang w:val="en-AU"/>
              </w:rPr>
            </w:pPr>
          </w:p>
        </w:tc>
        <w:tc>
          <w:tcPr>
            <w:tcW w:w="1304" w:type="dxa"/>
          </w:tcPr>
          <w:p w14:paraId="2F0F7066" w14:textId="77777777" w:rsidR="00EF70E1" w:rsidRPr="002627E0" w:rsidRDefault="00EF70E1" w:rsidP="01616BF2">
            <w:pPr>
              <w:pStyle w:val="VCAAbody"/>
              <w:rPr>
                <w:rFonts w:ascii="Arial Narrow" w:eastAsia="Arial Narrow" w:hAnsi="Arial Narrow" w:cs="Arial Narrow"/>
                <w:lang w:val="en-AU"/>
              </w:rPr>
            </w:pPr>
          </w:p>
        </w:tc>
        <w:tc>
          <w:tcPr>
            <w:tcW w:w="2669" w:type="dxa"/>
          </w:tcPr>
          <w:p w14:paraId="4CF841E5" w14:textId="51979668" w:rsidR="00EF70E1" w:rsidRPr="002627E0" w:rsidRDefault="00D64ACE" w:rsidP="01616BF2">
            <w:pPr>
              <w:pStyle w:val="VCAAbody"/>
              <w:rPr>
                <w:rFonts w:ascii="Arial Narrow" w:hAnsi="Arial Narrow"/>
                <w:lang w:val="en-AU"/>
              </w:rPr>
            </w:pPr>
            <w:hyperlink r:id="rId28" w:history="1">
              <w:r w:rsidR="37196549" w:rsidRPr="002627E0">
                <w:rPr>
                  <w:rStyle w:val="Hyperlink"/>
                  <w:rFonts w:ascii="Arial Narrow" w:hAnsi="Arial Narrow"/>
                  <w:lang w:val="en-AU"/>
                </w:rPr>
                <w:t xml:space="preserve">Pythagorean triple </w:t>
              </w:r>
              <w:r w:rsidR="002627E0" w:rsidRPr="002627E0">
                <w:rPr>
                  <w:rStyle w:val="Hyperlink"/>
                  <w:rFonts w:ascii="Arial Narrow" w:hAnsi="Arial Narrow"/>
                  <w:lang w:val="en-AU"/>
                </w:rPr>
                <w:t>–</w:t>
              </w:r>
              <w:r w:rsidR="37196549" w:rsidRPr="002627E0">
                <w:rPr>
                  <w:rStyle w:val="Hyperlink"/>
                  <w:rFonts w:ascii="Arial Narrow" w:hAnsi="Arial Narrow"/>
                  <w:lang w:val="en-AU"/>
                </w:rPr>
                <w:t xml:space="preserve"> Wikipedia</w:t>
              </w:r>
            </w:hyperlink>
          </w:p>
        </w:tc>
      </w:tr>
      <w:tr w:rsidR="01616BF2" w:rsidRPr="00C21C7A" w14:paraId="175FBF05" w14:textId="77777777" w:rsidTr="00C21C7A">
        <w:trPr>
          <w:trHeight w:val="1077"/>
        </w:trPr>
        <w:tc>
          <w:tcPr>
            <w:tcW w:w="714" w:type="dxa"/>
          </w:tcPr>
          <w:p w14:paraId="0CE2D0FE" w14:textId="1FD84748" w:rsidR="7EAFDA31" w:rsidRPr="002627E0" w:rsidRDefault="7EAFDA31" w:rsidP="01616BF2">
            <w:pPr>
              <w:pStyle w:val="VCAAbody"/>
              <w:rPr>
                <w:rFonts w:ascii="Arial Narrow" w:eastAsia="Arial Narrow" w:hAnsi="Arial Narrow" w:cs="Arial Narrow"/>
                <w:lang w:val="en-AU"/>
              </w:rPr>
            </w:pPr>
            <w:r w:rsidRPr="002627E0">
              <w:rPr>
                <w:rFonts w:ascii="Arial Narrow" w:eastAsia="Arial Narrow" w:hAnsi="Arial Narrow" w:cs="Arial Narrow"/>
                <w:lang w:val="en-AU"/>
              </w:rPr>
              <w:lastRenderedPageBreak/>
              <w:t>2</w:t>
            </w:r>
          </w:p>
        </w:tc>
        <w:tc>
          <w:tcPr>
            <w:tcW w:w="791" w:type="dxa"/>
          </w:tcPr>
          <w:p w14:paraId="3154F3A7" w14:textId="41D8EAA4" w:rsidR="2A11B3B9" w:rsidRPr="002627E0" w:rsidRDefault="2A11B3B9" w:rsidP="01616BF2">
            <w:pPr>
              <w:pStyle w:val="VCAAbody"/>
              <w:rPr>
                <w:rFonts w:ascii="Arial Narrow" w:eastAsia="Arial Narrow" w:hAnsi="Arial Narrow" w:cs="Arial Narrow"/>
                <w:lang w:val="en-AU"/>
              </w:rPr>
            </w:pPr>
            <w:r w:rsidRPr="002627E0">
              <w:rPr>
                <w:rFonts w:ascii="Arial Narrow" w:eastAsia="Arial Narrow" w:hAnsi="Arial Narrow" w:cs="Arial Narrow"/>
                <w:lang w:val="en-AU"/>
              </w:rPr>
              <w:t>8</w:t>
            </w:r>
          </w:p>
        </w:tc>
        <w:tc>
          <w:tcPr>
            <w:tcW w:w="2092" w:type="dxa"/>
            <w:shd w:val="clear" w:color="auto" w:fill="auto"/>
          </w:tcPr>
          <w:p w14:paraId="0DAFD544" w14:textId="52487134" w:rsidR="1BEF5973" w:rsidRPr="002627E0" w:rsidRDefault="1BEF5973" w:rsidP="01616BF2">
            <w:pPr>
              <w:pStyle w:val="VCAAbody"/>
              <w:rPr>
                <w:rFonts w:ascii="Arial Narrow" w:eastAsia="Arial Narrow" w:hAnsi="Arial Narrow" w:cs="Arial Narrow"/>
                <w:lang w:val="en-AU"/>
              </w:rPr>
            </w:pPr>
            <w:r w:rsidRPr="002627E0">
              <w:rPr>
                <w:rFonts w:ascii="Arial Narrow" w:eastAsia="Arial Narrow" w:hAnsi="Arial Narrow" w:cs="Arial Narrow"/>
                <w:lang w:val="en-AU"/>
              </w:rPr>
              <w:t>NA</w:t>
            </w:r>
          </w:p>
        </w:tc>
        <w:tc>
          <w:tcPr>
            <w:tcW w:w="6293" w:type="dxa"/>
          </w:tcPr>
          <w:p w14:paraId="243A69D9" w14:textId="1A49C9F6" w:rsidR="04069CF2" w:rsidRPr="002627E0" w:rsidRDefault="7FFD3136" w:rsidP="01616BF2">
            <w:pPr>
              <w:pStyle w:val="VCAAbody"/>
              <w:rPr>
                <w:rFonts w:ascii="Arial Narrow" w:eastAsia="Arial Narrow" w:hAnsi="Arial Narrow" w:cs="Arial Narrow"/>
                <w:lang w:val="en-AU"/>
              </w:rPr>
            </w:pPr>
            <w:r w:rsidRPr="002627E0">
              <w:rPr>
                <w:rFonts w:ascii="Arial Narrow" w:eastAsia="Arial Narrow" w:hAnsi="Arial Narrow" w:cs="Arial Narrow"/>
                <w:lang w:val="en-AU"/>
              </w:rPr>
              <w:t>S</w:t>
            </w:r>
            <w:r w:rsidR="4A455075" w:rsidRPr="002627E0">
              <w:rPr>
                <w:rFonts w:ascii="Arial Narrow" w:eastAsia="Arial Narrow" w:hAnsi="Arial Narrow" w:cs="Arial Narrow"/>
                <w:lang w:val="en-AU"/>
              </w:rPr>
              <w:t xml:space="preserve">ummative </w:t>
            </w:r>
            <w:r w:rsidR="0F79DE20" w:rsidRPr="002627E0">
              <w:rPr>
                <w:rFonts w:ascii="Arial Narrow" w:eastAsia="Arial Narrow" w:hAnsi="Arial Narrow" w:cs="Arial Narrow"/>
                <w:lang w:val="en-AU"/>
              </w:rPr>
              <w:t>a</w:t>
            </w:r>
            <w:r w:rsidR="7A79990D" w:rsidRPr="002627E0">
              <w:rPr>
                <w:rFonts w:ascii="Arial Narrow" w:eastAsia="Arial Narrow" w:hAnsi="Arial Narrow" w:cs="Arial Narrow"/>
                <w:lang w:val="en-AU"/>
              </w:rPr>
              <w:t>ssessment task</w:t>
            </w:r>
          </w:p>
        </w:tc>
        <w:tc>
          <w:tcPr>
            <w:tcW w:w="1986" w:type="dxa"/>
          </w:tcPr>
          <w:p w14:paraId="77FAA303" w14:textId="25FBAFB0" w:rsidR="01616BF2" w:rsidRPr="002627E0" w:rsidRDefault="01616BF2" w:rsidP="01616BF2">
            <w:pPr>
              <w:pStyle w:val="VCAAbody"/>
              <w:rPr>
                <w:rFonts w:ascii="Arial Narrow" w:eastAsia="Arial Narrow" w:hAnsi="Arial Narrow" w:cs="Arial Narrow"/>
                <w:lang w:val="en-AU"/>
              </w:rPr>
            </w:pPr>
          </w:p>
        </w:tc>
        <w:tc>
          <w:tcPr>
            <w:tcW w:w="1304" w:type="dxa"/>
          </w:tcPr>
          <w:p w14:paraId="79CD5562" w14:textId="684CD151" w:rsidR="339F6A33" w:rsidRPr="002627E0" w:rsidRDefault="1D3A4E9B" w:rsidP="0B142269">
            <w:pPr>
              <w:pStyle w:val="VCAAbody"/>
              <w:rPr>
                <w:rFonts w:ascii="Arial Narrow" w:eastAsiaTheme="minorEastAsia" w:hAnsi="Arial Narrow"/>
              </w:rPr>
            </w:pPr>
            <w:r w:rsidRPr="002627E0">
              <w:rPr>
                <w:rFonts w:ascii="Arial Narrow" w:eastAsiaTheme="minorEastAsia" w:hAnsi="Arial Narrow"/>
              </w:rPr>
              <w:t>End-o</w:t>
            </w:r>
            <w:r w:rsidR="3DFDA5AF" w:rsidRPr="002627E0">
              <w:rPr>
                <w:rFonts w:ascii="Arial Narrow" w:eastAsiaTheme="minorEastAsia" w:hAnsi="Arial Narrow"/>
              </w:rPr>
              <w:t>f</w:t>
            </w:r>
            <w:r w:rsidRPr="002627E0">
              <w:rPr>
                <w:rFonts w:ascii="Arial Narrow" w:eastAsiaTheme="minorEastAsia" w:hAnsi="Arial Narrow"/>
              </w:rPr>
              <w:t xml:space="preserve">-unit </w:t>
            </w:r>
            <w:r w:rsidR="00E01018" w:rsidRPr="002627E0">
              <w:rPr>
                <w:rFonts w:ascii="Arial Narrow" w:eastAsiaTheme="minorEastAsia" w:hAnsi="Arial Narrow"/>
              </w:rPr>
              <w:t>t</w:t>
            </w:r>
            <w:r w:rsidR="511D82B3" w:rsidRPr="002627E0">
              <w:rPr>
                <w:rFonts w:ascii="Arial Narrow" w:eastAsiaTheme="minorEastAsia" w:hAnsi="Arial Narrow"/>
              </w:rPr>
              <w:t>ask</w:t>
            </w:r>
          </w:p>
          <w:p w14:paraId="383B373A" w14:textId="13C6A45C" w:rsidR="339F6A33" w:rsidRPr="002627E0" w:rsidRDefault="2648E182" w:rsidP="0B142269">
            <w:pPr>
              <w:pStyle w:val="VCAAbody"/>
              <w:rPr>
                <w:rFonts w:ascii="Arial Narrow" w:eastAsiaTheme="minorEastAsia" w:hAnsi="Arial Narrow"/>
              </w:rPr>
            </w:pPr>
            <w:r w:rsidRPr="002627E0">
              <w:rPr>
                <w:rFonts w:ascii="Arial Narrow" w:eastAsiaTheme="minorEastAsia" w:hAnsi="Arial Narrow"/>
              </w:rPr>
              <w:t xml:space="preserve">(VCAA </w:t>
            </w:r>
            <w:r w:rsidR="00E01018" w:rsidRPr="002627E0">
              <w:rPr>
                <w:rFonts w:ascii="Arial Narrow" w:eastAsiaTheme="minorEastAsia" w:hAnsi="Arial Narrow"/>
              </w:rPr>
              <w:t>Level 8 e</w:t>
            </w:r>
            <w:r w:rsidRPr="002627E0">
              <w:rPr>
                <w:rFonts w:ascii="Arial Narrow" w:eastAsiaTheme="minorEastAsia" w:hAnsi="Arial Narrow"/>
              </w:rPr>
              <w:t>xample assessment task</w:t>
            </w:r>
            <w:r w:rsidR="00E01018" w:rsidRPr="002627E0">
              <w:rPr>
                <w:rFonts w:ascii="Arial Narrow" w:eastAsiaTheme="minorEastAsia" w:hAnsi="Arial Narrow"/>
              </w:rPr>
              <w:t xml:space="preserve"> – Pythagoras’ theorem</w:t>
            </w:r>
            <w:r w:rsidRPr="002627E0">
              <w:rPr>
                <w:rFonts w:ascii="Arial Narrow" w:eastAsiaTheme="minorEastAsia" w:hAnsi="Arial Narrow"/>
              </w:rPr>
              <w:t>)</w:t>
            </w:r>
          </w:p>
        </w:tc>
        <w:tc>
          <w:tcPr>
            <w:tcW w:w="2669" w:type="dxa"/>
          </w:tcPr>
          <w:p w14:paraId="10682632" w14:textId="1012C7C4" w:rsidR="01616BF2" w:rsidRPr="002627E0" w:rsidRDefault="01616BF2" w:rsidP="01616BF2">
            <w:pPr>
              <w:pStyle w:val="VCAAbody"/>
              <w:rPr>
                <w:rFonts w:ascii="Arial Narrow" w:eastAsia="Arial Narrow" w:hAnsi="Arial Narrow" w:cs="Arial Narrow"/>
                <w:lang w:val="en-AU"/>
              </w:rPr>
            </w:pPr>
          </w:p>
        </w:tc>
      </w:tr>
    </w:tbl>
    <w:p w14:paraId="5317BB11" w14:textId="15E57A5D" w:rsidR="00AF7680" w:rsidRPr="00D726BD" w:rsidRDefault="00D82276" w:rsidP="00AF7680">
      <w:pPr>
        <w:pStyle w:val="Heading1"/>
      </w:pPr>
      <w:r>
        <w:t>Unit reflection</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Unit reflections table"/>
      </w:tblPr>
      <w:tblGrid>
        <w:gridCol w:w="15871"/>
      </w:tblGrid>
      <w:tr w:rsidR="008A7E3F" w:rsidRPr="00842BF6" w14:paraId="33E30959" w14:textId="77777777" w:rsidTr="24AD26B8">
        <w:trPr>
          <w:trHeight w:val="2460"/>
        </w:trPr>
        <w:tc>
          <w:tcPr>
            <w:tcW w:w="15871" w:type="dxa"/>
            <w:shd w:val="clear" w:color="auto" w:fill="FFFFFF" w:themeFill="background1"/>
          </w:tcPr>
          <w:p w14:paraId="1CA07CE5" w14:textId="77777777" w:rsidR="00115D94" w:rsidRPr="00C544C4" w:rsidRDefault="00115D94" w:rsidP="00C544C4">
            <w:pPr>
              <w:pStyle w:val="VCAAtablecondensed"/>
              <w:rPr>
                <w:b/>
                <w:bCs/>
              </w:rPr>
            </w:pPr>
            <w:r w:rsidRPr="00C544C4">
              <w:rPr>
                <w:b/>
                <w:bCs/>
              </w:rPr>
              <w:t>Reflection questions:</w:t>
            </w:r>
          </w:p>
          <w:p w14:paraId="53E41529" w14:textId="77777777" w:rsidR="00115D94" w:rsidRPr="00C544C4" w:rsidRDefault="00115D94" w:rsidP="00C544C4">
            <w:pPr>
              <w:pStyle w:val="VCAAtablecondensedbullet"/>
              <w:rPr>
                <w:rFonts w:eastAsia="Arial Narrow"/>
              </w:rPr>
            </w:pPr>
            <w:r w:rsidRPr="00C544C4">
              <w:rPr>
                <w:rFonts w:eastAsia="Arial Narrow"/>
              </w:rPr>
              <w:t xml:space="preserve">How does the teaching and learning unit provide evidence of student learning and progress? </w:t>
            </w:r>
          </w:p>
          <w:p w14:paraId="700CBA08" w14:textId="77777777" w:rsidR="00115D94" w:rsidRPr="00C544C4" w:rsidRDefault="00115D94" w:rsidP="00C544C4">
            <w:pPr>
              <w:pStyle w:val="VCAAtablecondensedbullet"/>
              <w:rPr>
                <w:rFonts w:eastAsia="Arial Narrow"/>
              </w:rPr>
            </w:pPr>
            <w:r w:rsidRPr="00C544C4">
              <w:rPr>
                <w:rFonts w:eastAsia="Arial Narrow"/>
              </w:rPr>
              <w:t>Does the teaching and learning unit:</w:t>
            </w:r>
          </w:p>
          <w:p w14:paraId="3349B394" w14:textId="77777777" w:rsidR="00115D94" w:rsidRPr="00C544C4" w:rsidRDefault="00115D94" w:rsidP="00C544C4">
            <w:pPr>
              <w:pStyle w:val="VCAAtablecondensedbullet2"/>
              <w:rPr>
                <w:rFonts w:eastAsia="Arial Narrow"/>
              </w:rPr>
            </w:pPr>
            <w:r w:rsidRPr="00C544C4">
              <w:rPr>
                <w:rFonts w:eastAsia="Arial Narrow"/>
              </w:rPr>
              <w:t>specify the content descriptions addressed in the unit</w:t>
            </w:r>
          </w:p>
          <w:p w14:paraId="2D7AF32F" w14:textId="77777777" w:rsidR="00115D94" w:rsidRPr="00C544C4" w:rsidRDefault="00115D94" w:rsidP="00C544C4">
            <w:pPr>
              <w:pStyle w:val="VCAAtablecondensedbullet2"/>
              <w:rPr>
                <w:rFonts w:eastAsia="Arial Narrow"/>
              </w:rPr>
            </w:pPr>
            <w:r w:rsidRPr="00C544C4">
              <w:rPr>
                <w:rFonts w:eastAsia="Arial Narrow"/>
              </w:rPr>
              <w:t>specify the achievement standards addressed in the unit</w:t>
            </w:r>
          </w:p>
          <w:p w14:paraId="60D01150" w14:textId="77777777" w:rsidR="00115D94" w:rsidRPr="00C544C4" w:rsidRDefault="00115D94" w:rsidP="00C544C4">
            <w:pPr>
              <w:pStyle w:val="VCAAtablecondensedbullet2"/>
              <w:rPr>
                <w:rFonts w:eastAsia="Arial Narrow"/>
              </w:rPr>
            </w:pPr>
            <w:r w:rsidRPr="00C544C4">
              <w:rPr>
                <w:rFonts w:eastAsia="Arial Narrow"/>
              </w:rPr>
              <w:t>include the resources and activities used to develop knowledge and skills</w:t>
            </w:r>
          </w:p>
          <w:p w14:paraId="29350F98" w14:textId="77777777" w:rsidR="00115D94" w:rsidRPr="00C544C4" w:rsidRDefault="00115D94" w:rsidP="00C544C4">
            <w:pPr>
              <w:pStyle w:val="VCAAtablecondensedbullet2"/>
              <w:rPr>
                <w:rFonts w:eastAsia="Arial Narrow"/>
              </w:rPr>
            </w:pPr>
            <w:r w:rsidRPr="00C544C4">
              <w:rPr>
                <w:rFonts w:eastAsia="Arial Narrow"/>
              </w:rPr>
              <w:t>provide for a range of student abilities</w:t>
            </w:r>
          </w:p>
          <w:p w14:paraId="73A3F26A" w14:textId="77777777" w:rsidR="00115D94" w:rsidRPr="00C544C4" w:rsidRDefault="00115D94" w:rsidP="00C544C4">
            <w:pPr>
              <w:pStyle w:val="VCAAtablecondensedbullet2"/>
              <w:rPr>
                <w:rFonts w:eastAsia="Arial Narrow"/>
              </w:rPr>
            </w:pPr>
            <w:r w:rsidRPr="00C544C4">
              <w:rPr>
                <w:rFonts w:eastAsia="Arial Narrow"/>
              </w:rPr>
              <w:t>specify the assessments used to monitor and progress student learning</w:t>
            </w:r>
          </w:p>
          <w:p w14:paraId="7397AF30" w14:textId="77777777" w:rsidR="00115D94" w:rsidRPr="00C544C4" w:rsidRDefault="00115D94" w:rsidP="00C544C4">
            <w:pPr>
              <w:pStyle w:val="VCAAtablecondensedbullet2"/>
              <w:rPr>
                <w:rFonts w:eastAsia="Arial Narrow"/>
              </w:rPr>
            </w:pPr>
            <w:r w:rsidRPr="00C544C4">
              <w:rPr>
                <w:rFonts w:eastAsia="Arial Narrow"/>
              </w:rPr>
              <w:t>provide guidance about the approximate time required for the unit?</w:t>
            </w:r>
          </w:p>
          <w:p w14:paraId="1D28A6D2" w14:textId="77777777" w:rsidR="00115D94" w:rsidRPr="00C544C4" w:rsidRDefault="00115D94" w:rsidP="00C544C4">
            <w:pPr>
              <w:pStyle w:val="VCAAtablecondensedbullet"/>
              <w:rPr>
                <w:rFonts w:eastAsia="Arial Narrow"/>
              </w:rPr>
            </w:pPr>
            <w:r w:rsidRPr="00C544C4">
              <w:rPr>
                <w:rFonts w:eastAsia="Arial Narrow"/>
              </w:rPr>
              <w:t xml:space="preserve">Considering your responses to the questions above and other relevant reflections, how can the teaching and learning unit be improved? </w:t>
            </w:r>
          </w:p>
          <w:p w14:paraId="72793632" w14:textId="7865F700" w:rsidR="00115D94" w:rsidRDefault="00115D94" w:rsidP="00C544C4">
            <w:pPr>
              <w:pStyle w:val="VCAAtablecondensedbullet"/>
              <w:rPr>
                <w:lang w:val="en-AU" w:eastAsia="en-AU"/>
              </w:rPr>
            </w:pPr>
            <w:r w:rsidRPr="00C544C4">
              <w:rPr>
                <w:rFonts w:eastAsia="Arial Narrow"/>
              </w:rPr>
              <w:t>How will the evidence of student learning from this teaching and learning unit influence the subsequent teaching and learning unit?</w:t>
            </w:r>
          </w:p>
          <w:p w14:paraId="77E03461" w14:textId="45007C59" w:rsidR="00115D94" w:rsidRPr="00530297" w:rsidRDefault="00530297" w:rsidP="00115D94">
            <w:pPr>
              <w:pStyle w:val="VCAAtablecondensed"/>
              <w:rPr>
                <w:b/>
                <w:bCs/>
                <w:lang w:val="en-AU" w:eastAsia="en-AU"/>
              </w:rPr>
            </w:pPr>
            <w:r w:rsidRPr="00530297">
              <w:rPr>
                <w:b/>
                <w:bCs/>
                <w:lang w:val="en-AU" w:eastAsia="en-AU"/>
              </w:rPr>
              <w:t>Responses:</w:t>
            </w:r>
          </w:p>
          <w:p w14:paraId="3357D62A" w14:textId="0A99EB8D" w:rsidR="008A7E3F" w:rsidRDefault="0057686F" w:rsidP="00C544C4">
            <w:pPr>
              <w:pStyle w:val="VCAAtablecondensedbullet"/>
            </w:pPr>
            <w:r>
              <w:t xml:space="preserve">This teaching and learning unit </w:t>
            </w:r>
            <w:proofErr w:type="gramStart"/>
            <w:r w:rsidR="002627E0">
              <w:t>s</w:t>
            </w:r>
            <w:r w:rsidR="0F48DF40">
              <w:t>pecifies</w:t>
            </w:r>
            <w:proofErr w:type="gramEnd"/>
            <w:r w:rsidR="0F48DF40">
              <w:t xml:space="preserve"> the </w:t>
            </w:r>
            <w:r w:rsidR="00A51E0F">
              <w:t>two</w:t>
            </w:r>
            <w:r>
              <w:t xml:space="preserve"> </w:t>
            </w:r>
            <w:r w:rsidR="0F48DF40">
              <w:t xml:space="preserve">content descriptions </w:t>
            </w:r>
            <w:r w:rsidR="761250AE">
              <w:t xml:space="preserve">and the </w:t>
            </w:r>
            <w:r w:rsidR="00A51E0F">
              <w:t>two</w:t>
            </w:r>
            <w:r>
              <w:t xml:space="preserve"> </w:t>
            </w:r>
            <w:r w:rsidR="761250AE">
              <w:t>achievement standard</w:t>
            </w:r>
            <w:r w:rsidR="002627E0">
              <w:t xml:space="preserve"> section</w:t>
            </w:r>
            <w:r w:rsidR="761250AE">
              <w:t xml:space="preserve">s </w:t>
            </w:r>
            <w:r w:rsidR="0F48DF40">
              <w:t>addressed</w:t>
            </w:r>
            <w:r w:rsidR="002627E0">
              <w:t xml:space="preserve"> (at Level 8)</w:t>
            </w:r>
            <w:r>
              <w:t>, a</w:t>
            </w:r>
            <w:r w:rsidR="005C4A27">
              <w:t>s well as</w:t>
            </w:r>
            <w:r>
              <w:t xml:space="preserve"> the content descriptions and achievement standard sections at level</w:t>
            </w:r>
            <w:r w:rsidR="00A51E0F">
              <w:t>,</w:t>
            </w:r>
            <w:r w:rsidR="005C4A27">
              <w:t xml:space="preserve"> below and above. </w:t>
            </w:r>
          </w:p>
          <w:p w14:paraId="32147E62" w14:textId="4DEE4442" w:rsidR="008A7E3F" w:rsidRDefault="0057686F" w:rsidP="00C544C4">
            <w:pPr>
              <w:pStyle w:val="VCAAtablecondensedbullet"/>
              <w:rPr>
                <w:rFonts w:eastAsia="Arial"/>
                <w:szCs w:val="20"/>
              </w:rPr>
            </w:pPr>
            <w:r>
              <w:rPr>
                <w:rFonts w:eastAsia="Arial"/>
                <w:szCs w:val="20"/>
              </w:rPr>
              <w:t xml:space="preserve">It </w:t>
            </w:r>
            <w:r w:rsidR="002627E0">
              <w:rPr>
                <w:rFonts w:eastAsia="Arial"/>
                <w:szCs w:val="20"/>
              </w:rPr>
              <w:t>d</w:t>
            </w:r>
            <w:r w:rsidR="0621DF5F" w:rsidRPr="24AD26B8">
              <w:rPr>
                <w:rFonts w:eastAsia="Arial"/>
                <w:szCs w:val="20"/>
              </w:rPr>
              <w:t xml:space="preserve">escribes </w:t>
            </w:r>
            <w:r w:rsidR="26D9A0A6" w:rsidRPr="24AD26B8">
              <w:rPr>
                <w:rFonts w:eastAsia="Arial"/>
                <w:szCs w:val="20"/>
              </w:rPr>
              <w:t xml:space="preserve">the </w:t>
            </w:r>
            <w:r w:rsidR="46CD2009" w:rsidRPr="24AD26B8">
              <w:rPr>
                <w:rFonts w:eastAsia="Arial"/>
                <w:szCs w:val="20"/>
              </w:rPr>
              <w:t xml:space="preserve">learning </w:t>
            </w:r>
            <w:r w:rsidR="26D9A0A6" w:rsidRPr="24AD26B8">
              <w:rPr>
                <w:rFonts w:eastAsia="Arial"/>
                <w:szCs w:val="20"/>
              </w:rPr>
              <w:t xml:space="preserve">activities used to develop mathematical concepts, knowledge, </w:t>
            </w:r>
            <w:proofErr w:type="gramStart"/>
            <w:r w:rsidR="26D9A0A6" w:rsidRPr="24AD26B8">
              <w:rPr>
                <w:rFonts w:eastAsia="Arial"/>
                <w:szCs w:val="20"/>
              </w:rPr>
              <w:t>skills</w:t>
            </w:r>
            <w:proofErr w:type="gramEnd"/>
            <w:r w:rsidR="26D9A0A6" w:rsidRPr="24AD26B8">
              <w:rPr>
                <w:rFonts w:eastAsia="Arial"/>
                <w:szCs w:val="20"/>
              </w:rPr>
              <w:t xml:space="preserve"> and processes and </w:t>
            </w:r>
            <w:r w:rsidR="0B9CC79C" w:rsidRPr="24AD26B8">
              <w:rPr>
                <w:rFonts w:eastAsia="Arial"/>
                <w:szCs w:val="20"/>
              </w:rPr>
              <w:t xml:space="preserve">provides links to </w:t>
            </w:r>
            <w:r w:rsidR="26D9A0A6" w:rsidRPr="24AD26B8">
              <w:rPr>
                <w:rFonts w:eastAsia="Arial"/>
                <w:szCs w:val="20"/>
              </w:rPr>
              <w:t>related resources</w:t>
            </w:r>
            <w:r w:rsidR="00A51E0F">
              <w:rPr>
                <w:rFonts w:eastAsia="Arial"/>
                <w:szCs w:val="20"/>
              </w:rPr>
              <w:t>.</w:t>
            </w:r>
          </w:p>
          <w:p w14:paraId="07AF6E2F" w14:textId="7F02C687" w:rsidR="008A7E3F" w:rsidRDefault="0057686F" w:rsidP="00C544C4">
            <w:pPr>
              <w:pStyle w:val="VCAAtablecondensedbullet"/>
              <w:rPr>
                <w:rFonts w:eastAsiaTheme="minorEastAsia"/>
                <w:lang w:val="en-AU"/>
              </w:rPr>
            </w:pPr>
            <w:r>
              <w:rPr>
                <w:rFonts w:eastAsia="Arial"/>
                <w:szCs w:val="20"/>
              </w:rPr>
              <w:lastRenderedPageBreak/>
              <w:t xml:space="preserve">It </w:t>
            </w:r>
            <w:r w:rsidR="002627E0">
              <w:rPr>
                <w:rFonts w:eastAsia="Arial"/>
                <w:szCs w:val="20"/>
              </w:rPr>
              <w:t>c</w:t>
            </w:r>
            <w:r w:rsidR="602BC451" w:rsidRPr="24AD26B8">
              <w:rPr>
                <w:rFonts w:eastAsia="Arial"/>
                <w:szCs w:val="20"/>
              </w:rPr>
              <w:t xml:space="preserve">aters </w:t>
            </w:r>
            <w:r w:rsidR="217B6E86" w:rsidRPr="24AD26B8">
              <w:rPr>
                <w:rFonts w:eastAsia="Arial"/>
                <w:szCs w:val="20"/>
              </w:rPr>
              <w:t xml:space="preserve">for a range of student abilities by </w:t>
            </w:r>
            <w:r w:rsidR="58C16142" w:rsidRPr="24AD26B8">
              <w:rPr>
                <w:rFonts w:eastAsia="Arial"/>
                <w:szCs w:val="20"/>
              </w:rPr>
              <w:t xml:space="preserve">connecting numerical, </w:t>
            </w:r>
            <w:proofErr w:type="gramStart"/>
            <w:r w:rsidR="58C16142" w:rsidRPr="24AD26B8">
              <w:rPr>
                <w:rFonts w:eastAsia="Arial"/>
                <w:szCs w:val="20"/>
              </w:rPr>
              <w:t>graphical</w:t>
            </w:r>
            <w:proofErr w:type="gramEnd"/>
            <w:r w:rsidR="58C16142" w:rsidRPr="24AD26B8">
              <w:rPr>
                <w:rFonts w:eastAsia="Arial"/>
                <w:szCs w:val="20"/>
              </w:rPr>
              <w:t xml:space="preserve"> and algebraic approaches </w:t>
            </w:r>
            <w:r w:rsidR="74C67469" w:rsidRPr="24AD26B8">
              <w:rPr>
                <w:rFonts w:eastAsia="Arial"/>
                <w:szCs w:val="20"/>
              </w:rPr>
              <w:t xml:space="preserve">with </w:t>
            </w:r>
            <w:r w:rsidR="58C16142" w:rsidRPr="24AD26B8">
              <w:rPr>
                <w:rFonts w:eastAsia="Arial"/>
                <w:szCs w:val="20"/>
              </w:rPr>
              <w:t>the use of</w:t>
            </w:r>
            <w:r w:rsidR="217B6E86" w:rsidRPr="24AD26B8">
              <w:rPr>
                <w:rFonts w:eastAsia="Arial"/>
                <w:szCs w:val="20"/>
              </w:rPr>
              <w:t xml:space="preserve"> manipulatives, measuring and drawing tools, and dynamic geometry </w:t>
            </w:r>
            <w:r w:rsidR="02F02254" w:rsidRPr="24AD26B8">
              <w:rPr>
                <w:rFonts w:eastAsia="Arial"/>
                <w:szCs w:val="20"/>
              </w:rPr>
              <w:t>applications</w:t>
            </w:r>
            <w:r w:rsidR="005C4A27">
              <w:rPr>
                <w:rFonts w:eastAsia="Arial"/>
                <w:szCs w:val="20"/>
              </w:rPr>
              <w:t xml:space="preserve">. Using multiple mechanisms for students to engage is something the team wants to continue to focus on for future units. </w:t>
            </w:r>
          </w:p>
          <w:p w14:paraId="03F39842" w14:textId="0FC8670D" w:rsidR="008A7E3F" w:rsidRDefault="0057686F" w:rsidP="00C544C4">
            <w:pPr>
              <w:pStyle w:val="VCAAtablecondensedbullet"/>
              <w:rPr>
                <w:rFonts w:eastAsia="Arial"/>
                <w:szCs w:val="20"/>
                <w:lang w:val="en-AU"/>
              </w:rPr>
            </w:pPr>
            <w:r>
              <w:rPr>
                <w:rFonts w:eastAsia="Arial"/>
                <w:szCs w:val="20"/>
                <w:lang w:val="en-AU"/>
              </w:rPr>
              <w:t>The timing (</w:t>
            </w:r>
            <w:r w:rsidR="24A79D2B" w:rsidRPr="24AD26B8">
              <w:rPr>
                <w:rFonts w:eastAsia="Arial"/>
                <w:szCs w:val="20"/>
                <w:lang w:val="en-AU"/>
              </w:rPr>
              <w:t>8 lessons</w:t>
            </w:r>
            <w:r>
              <w:rPr>
                <w:rFonts w:eastAsia="Arial"/>
                <w:szCs w:val="20"/>
                <w:lang w:val="en-AU"/>
              </w:rPr>
              <w:t xml:space="preserve">) </w:t>
            </w:r>
            <w:r w:rsidR="00F72BDA">
              <w:rPr>
                <w:rFonts w:eastAsia="Arial"/>
                <w:szCs w:val="20"/>
                <w:lang w:val="en-AU"/>
              </w:rPr>
              <w:t>was well suited to the students</w:t>
            </w:r>
            <w:r>
              <w:rPr>
                <w:rFonts w:eastAsia="Arial"/>
                <w:szCs w:val="20"/>
                <w:lang w:val="en-AU"/>
              </w:rPr>
              <w:t>’</w:t>
            </w:r>
            <w:r w:rsidR="00F72BDA">
              <w:rPr>
                <w:rFonts w:eastAsia="Arial"/>
                <w:szCs w:val="20"/>
                <w:lang w:val="en-AU"/>
              </w:rPr>
              <w:t xml:space="preserve"> needs</w:t>
            </w:r>
            <w:r>
              <w:rPr>
                <w:rFonts w:eastAsia="Arial"/>
                <w:szCs w:val="20"/>
                <w:lang w:val="en-AU"/>
              </w:rPr>
              <w:t>. I</w:t>
            </w:r>
            <w:r w:rsidR="00F72BDA">
              <w:rPr>
                <w:rFonts w:eastAsia="Arial"/>
                <w:szCs w:val="20"/>
                <w:lang w:val="en-AU"/>
              </w:rPr>
              <w:t xml:space="preserve">t provided enough time for students to develop an understanding and demonstrate their learning throughout and at the conclusion. </w:t>
            </w:r>
          </w:p>
          <w:p w14:paraId="5F3DB02B" w14:textId="7334B823" w:rsidR="00F72BDA" w:rsidRDefault="0057686F" w:rsidP="00C544C4">
            <w:pPr>
              <w:pStyle w:val="VCAAtablecondensedbullet"/>
              <w:rPr>
                <w:rFonts w:eastAsia="Arial"/>
                <w:szCs w:val="20"/>
                <w:lang w:val="en-AU"/>
              </w:rPr>
            </w:pPr>
            <w:r>
              <w:rPr>
                <w:rFonts w:eastAsia="Arial"/>
                <w:szCs w:val="20"/>
                <w:lang w:val="en-AU"/>
              </w:rPr>
              <w:t xml:space="preserve">The unit </w:t>
            </w:r>
            <w:r w:rsidR="00F72BDA">
              <w:rPr>
                <w:rFonts w:eastAsia="Arial"/>
                <w:szCs w:val="20"/>
                <w:lang w:val="en-AU"/>
              </w:rPr>
              <w:t>would benefit from a pre</w:t>
            </w:r>
            <w:r>
              <w:rPr>
                <w:rFonts w:eastAsia="Arial"/>
                <w:szCs w:val="20"/>
                <w:lang w:val="en-AU"/>
              </w:rPr>
              <w:t>-</w:t>
            </w:r>
            <w:r w:rsidR="00F72BDA">
              <w:rPr>
                <w:rFonts w:eastAsia="Arial"/>
                <w:szCs w:val="20"/>
                <w:lang w:val="en-AU"/>
              </w:rPr>
              <w:t>test</w:t>
            </w:r>
            <w:r>
              <w:rPr>
                <w:rFonts w:eastAsia="Arial"/>
                <w:szCs w:val="20"/>
                <w:lang w:val="en-AU"/>
              </w:rPr>
              <w:t>. T</w:t>
            </w:r>
            <w:r w:rsidR="00F72BDA">
              <w:rPr>
                <w:rFonts w:eastAsia="Arial"/>
                <w:szCs w:val="20"/>
                <w:lang w:val="en-AU"/>
              </w:rPr>
              <w:t>he team used the data collected from the end</w:t>
            </w:r>
            <w:r>
              <w:rPr>
                <w:rFonts w:eastAsia="Arial"/>
                <w:szCs w:val="20"/>
                <w:lang w:val="en-AU"/>
              </w:rPr>
              <w:t>-</w:t>
            </w:r>
            <w:r w:rsidR="00F72BDA">
              <w:rPr>
                <w:rFonts w:eastAsia="Arial"/>
                <w:szCs w:val="20"/>
                <w:lang w:val="en-AU"/>
              </w:rPr>
              <w:t>of</w:t>
            </w:r>
            <w:r>
              <w:rPr>
                <w:rFonts w:eastAsia="Arial"/>
                <w:szCs w:val="20"/>
                <w:lang w:val="en-AU"/>
              </w:rPr>
              <w:t>-</w:t>
            </w:r>
            <w:r w:rsidR="00F72BDA">
              <w:rPr>
                <w:rFonts w:eastAsia="Arial"/>
                <w:szCs w:val="20"/>
                <w:lang w:val="en-AU"/>
              </w:rPr>
              <w:t>year exam from last year and at times more current data would have been useful, particularly for students identified as working above</w:t>
            </w:r>
            <w:r>
              <w:rPr>
                <w:rFonts w:eastAsia="Arial"/>
                <w:szCs w:val="20"/>
                <w:lang w:val="en-AU"/>
              </w:rPr>
              <w:t xml:space="preserve"> level</w:t>
            </w:r>
            <w:r w:rsidR="00F72BDA">
              <w:rPr>
                <w:rFonts w:eastAsia="Arial"/>
                <w:szCs w:val="20"/>
                <w:lang w:val="en-AU"/>
              </w:rPr>
              <w:t xml:space="preserve">. </w:t>
            </w:r>
          </w:p>
          <w:p w14:paraId="7723CFAD" w14:textId="7478E0CD" w:rsidR="008A7E3F" w:rsidRDefault="0057686F" w:rsidP="00C544C4">
            <w:pPr>
              <w:pStyle w:val="VCAAtablecondensedbullet"/>
              <w:rPr>
                <w:rFonts w:eastAsia="Arial"/>
                <w:szCs w:val="20"/>
                <w:lang w:val="en-AU"/>
              </w:rPr>
            </w:pPr>
            <w:r>
              <w:rPr>
                <w:rFonts w:eastAsia="Arial"/>
                <w:szCs w:val="20"/>
                <w:lang w:val="en-AU"/>
              </w:rPr>
              <w:t xml:space="preserve">The unit </w:t>
            </w:r>
            <w:r w:rsidR="00F72BDA" w:rsidRPr="24AD26B8">
              <w:rPr>
                <w:rFonts w:eastAsia="Arial"/>
                <w:szCs w:val="20"/>
                <w:lang w:val="en-AU"/>
              </w:rPr>
              <w:t xml:space="preserve">specifies </w:t>
            </w:r>
            <w:r w:rsidR="00A51E0F">
              <w:rPr>
                <w:rFonts w:eastAsia="Arial"/>
                <w:szCs w:val="20"/>
                <w:lang w:val="en-AU"/>
              </w:rPr>
              <w:t>two</w:t>
            </w:r>
            <w:r w:rsidR="00F72BDA" w:rsidRPr="24AD26B8">
              <w:rPr>
                <w:rFonts w:eastAsia="Arial"/>
                <w:szCs w:val="20"/>
                <w:lang w:val="en-AU"/>
              </w:rPr>
              <w:t xml:space="preserve"> formative assessments and </w:t>
            </w:r>
            <w:r w:rsidR="00A51E0F">
              <w:rPr>
                <w:rFonts w:eastAsia="Arial"/>
                <w:szCs w:val="20"/>
                <w:lang w:val="en-AU"/>
              </w:rPr>
              <w:t>one</w:t>
            </w:r>
            <w:r w:rsidR="00F72BDA" w:rsidRPr="24AD26B8">
              <w:rPr>
                <w:rFonts w:eastAsia="Arial"/>
                <w:szCs w:val="20"/>
                <w:lang w:val="en-AU"/>
              </w:rPr>
              <w:t xml:space="preserve"> summative </w:t>
            </w:r>
            <w:r w:rsidR="00F72BDA">
              <w:t>assessment to monitor and progress student learning. The team would not add any more assessment as this would be well paced with a pre</w:t>
            </w:r>
            <w:r>
              <w:t>-</w:t>
            </w:r>
            <w:r w:rsidR="00F72BDA">
              <w:t xml:space="preserve">test. </w:t>
            </w:r>
          </w:p>
        </w:tc>
      </w:tr>
    </w:tbl>
    <w:p w14:paraId="05CEBC31" w14:textId="77777777" w:rsidR="00AF7680" w:rsidRPr="003A00B4" w:rsidRDefault="00AF7680" w:rsidP="005D3D78">
      <w:pPr>
        <w:rPr>
          <w:rFonts w:ascii="Arial" w:hAnsi="Arial" w:cs="Arial"/>
          <w:noProof/>
          <w:sz w:val="18"/>
          <w:szCs w:val="18"/>
        </w:rPr>
      </w:pPr>
    </w:p>
    <w:sectPr w:rsidR="00AF7680" w:rsidRPr="003A00B4" w:rsidSect="00C2425B">
      <w:headerReference w:type="default" r:id="rId29"/>
      <w:footerReference w:type="default" r:id="rId30"/>
      <w:headerReference w:type="first" r:id="rId31"/>
      <w:footerReference w:type="first" r:id="rId32"/>
      <w:type w:val="continuous"/>
      <w:pgSz w:w="16840" w:h="11907" w:orient="landscape" w:code="9"/>
      <w:pgMar w:top="1134" w:right="567" w:bottom="907" w:left="567" w:header="284"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90584" w14:textId="77777777" w:rsidR="00FD29D3" w:rsidRDefault="00FD29D3" w:rsidP="00304EA1">
      <w:pPr>
        <w:spacing w:after="0" w:line="240" w:lineRule="auto"/>
      </w:pPr>
      <w:r>
        <w:separator/>
      </w:r>
    </w:p>
  </w:endnote>
  <w:endnote w:type="continuationSeparator" w:id="0">
    <w:p w14:paraId="61A7CCD5" w14:textId="77777777" w:rsidR="00FD29D3" w:rsidRDefault="00FD29D3" w:rsidP="00304EA1">
      <w:pPr>
        <w:spacing w:after="0" w:line="240" w:lineRule="auto"/>
      </w:pPr>
      <w:r>
        <w:continuationSeparator/>
      </w:r>
    </w:p>
  </w:endnote>
  <w:endnote w:type="continuationNotice" w:id="1">
    <w:p w14:paraId="63D1FD6B" w14:textId="77777777" w:rsidR="001F6DB2" w:rsidRDefault="001F6D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5237"/>
      <w:gridCol w:w="5236"/>
      <w:gridCol w:w="5233"/>
    </w:tblGrid>
    <w:tr w:rsidR="00E9062C" w:rsidRPr="00E9062C" w14:paraId="216304CA" w14:textId="77777777" w:rsidTr="0083280C">
      <w:trPr>
        <w:trHeight w:val="476"/>
      </w:trPr>
      <w:tc>
        <w:tcPr>
          <w:tcW w:w="1667" w:type="pct"/>
          <w:tcMar>
            <w:left w:w="0" w:type="dxa"/>
            <w:right w:w="0" w:type="dxa"/>
          </w:tcMar>
        </w:tcPr>
        <w:p w14:paraId="2E0C0730" w14:textId="21305CF0" w:rsidR="00E9062C" w:rsidRPr="00E9062C" w:rsidRDefault="00E9062C" w:rsidP="00E9062C">
          <w:pPr>
            <w:pStyle w:val="Footer"/>
            <w:ind w:left="424"/>
            <w:rPr>
              <w:rFonts w:asciiTheme="majorHAnsi" w:hAnsiTheme="majorHAnsi" w:cs="Arial"/>
              <w:b/>
              <w:bCs/>
              <w:noProof/>
              <w:color w:val="999999" w:themeColor="accent2"/>
              <w:sz w:val="18"/>
              <w:szCs w:val="18"/>
              <w:lang w:eastAsia="en-AU"/>
            </w:rPr>
          </w:pPr>
          <w:r w:rsidRPr="00E9062C">
            <w:rPr>
              <w:rFonts w:asciiTheme="majorHAnsi" w:hAnsiTheme="majorHAnsi" w:cs="Arial"/>
              <w:b/>
              <w:bCs/>
              <w:noProof/>
              <w:color w:val="FFFFFF" w:themeColor="background1"/>
              <w:sz w:val="18"/>
              <w:szCs w:val="18"/>
              <w:lang w:eastAsia="en-AU"/>
            </w:rPr>
            <w:t xml:space="preserve">© </w:t>
          </w:r>
          <w:hyperlink r:id="rId1" w:history="1">
            <w:r w:rsidRPr="00E9062C">
              <w:rPr>
                <w:rStyle w:val="Hyperlink"/>
                <w:rFonts w:asciiTheme="majorHAnsi" w:hAnsiTheme="majorHAnsi" w:cs="Arial"/>
                <w:b/>
                <w:bCs/>
                <w:noProof/>
                <w:color w:val="FFFFFF" w:themeColor="background1"/>
                <w:sz w:val="18"/>
                <w:szCs w:val="18"/>
                <w:lang w:eastAsia="en-AU"/>
              </w:rPr>
              <w:t>VCAA</w:t>
            </w:r>
          </w:hyperlink>
          <w:r w:rsidRPr="00E9062C">
            <w:rPr>
              <w:rFonts w:asciiTheme="majorHAnsi" w:hAnsiTheme="majorHAnsi" w:cs="Arial"/>
              <w:b/>
              <w:bCs/>
              <w:noProof/>
              <w:color w:val="999999" w:themeColor="accent2"/>
              <w:sz w:val="18"/>
              <w:szCs w:val="18"/>
              <w:lang w:eastAsia="en-AU"/>
            </w:rPr>
            <w:drawing>
              <wp:anchor distT="0" distB="0" distL="114300" distR="114300" simplePos="0" relativeHeight="251658242" behindDoc="1" locked="1" layoutInCell="1" allowOverlap="1" wp14:anchorId="283D7ABB" wp14:editId="3F1B18F2">
                <wp:simplePos x="0" y="0"/>
                <wp:positionH relativeFrom="column">
                  <wp:posOffset>-713740</wp:posOffset>
                </wp:positionH>
                <wp:positionV relativeFrom="page">
                  <wp:posOffset>-142240</wp:posOffset>
                </wp:positionV>
                <wp:extent cx="11421745" cy="586740"/>
                <wp:effectExtent l="0" t="0" r="8255" b="381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667" w:type="pct"/>
          <w:tcMar>
            <w:left w:w="0" w:type="dxa"/>
            <w:right w:w="0" w:type="dxa"/>
          </w:tcMar>
        </w:tcPr>
        <w:p w14:paraId="1E7C8A84" w14:textId="77777777" w:rsidR="00E9062C" w:rsidRPr="00E9062C" w:rsidRDefault="00E9062C" w:rsidP="00E9062C">
          <w:pPr>
            <w:pStyle w:val="Footer"/>
            <w:rPr>
              <w:rFonts w:asciiTheme="majorHAnsi" w:hAnsiTheme="majorHAnsi" w:cs="Arial"/>
              <w:noProof/>
              <w:color w:val="999999" w:themeColor="accent2"/>
              <w:sz w:val="18"/>
              <w:szCs w:val="18"/>
              <w:lang w:eastAsia="en-AU"/>
            </w:rPr>
          </w:pPr>
        </w:p>
      </w:tc>
      <w:tc>
        <w:tcPr>
          <w:tcW w:w="1666" w:type="pct"/>
          <w:tcMar>
            <w:left w:w="0" w:type="dxa"/>
            <w:right w:w="0" w:type="dxa"/>
          </w:tcMar>
        </w:tcPr>
        <w:p w14:paraId="2ADAA7C5" w14:textId="77777777" w:rsidR="00E9062C" w:rsidRPr="00E9062C" w:rsidRDefault="00E9062C" w:rsidP="00E9062C">
          <w:pPr>
            <w:pStyle w:val="Footer"/>
            <w:ind w:right="540"/>
            <w:jc w:val="right"/>
            <w:rPr>
              <w:rFonts w:asciiTheme="majorHAnsi" w:hAnsiTheme="majorHAnsi" w:cs="Arial"/>
              <w:noProof/>
              <w:color w:val="999999" w:themeColor="accent2"/>
              <w:sz w:val="18"/>
              <w:szCs w:val="18"/>
              <w:lang w:eastAsia="en-AU"/>
            </w:rPr>
          </w:pPr>
          <w:r w:rsidRPr="00E9062C">
            <w:rPr>
              <w:rFonts w:asciiTheme="majorHAnsi" w:hAnsiTheme="majorHAnsi" w:cs="Arial"/>
              <w:noProof/>
              <w:color w:val="999999" w:themeColor="accent2"/>
              <w:sz w:val="18"/>
              <w:szCs w:val="18"/>
              <w:lang w:eastAsia="en-AU"/>
            </w:rPr>
            <w:t xml:space="preserve">Page </w:t>
          </w:r>
          <w:r w:rsidRPr="00E9062C">
            <w:rPr>
              <w:rFonts w:asciiTheme="majorHAnsi" w:hAnsiTheme="majorHAnsi" w:cs="Arial"/>
              <w:noProof/>
              <w:color w:val="999999" w:themeColor="accent2"/>
              <w:sz w:val="18"/>
              <w:szCs w:val="18"/>
              <w:lang w:eastAsia="en-AU"/>
            </w:rPr>
            <w:fldChar w:fldCharType="begin"/>
          </w:r>
          <w:r w:rsidRPr="00E9062C">
            <w:rPr>
              <w:rFonts w:asciiTheme="majorHAnsi" w:hAnsiTheme="majorHAnsi" w:cs="Arial"/>
              <w:noProof/>
              <w:color w:val="999999" w:themeColor="accent2"/>
              <w:sz w:val="18"/>
              <w:szCs w:val="18"/>
              <w:lang w:eastAsia="en-AU"/>
            </w:rPr>
            <w:instrText xml:space="preserve"> PAGE   \* MERGEFORMAT </w:instrText>
          </w:r>
          <w:r w:rsidRPr="00E9062C">
            <w:rPr>
              <w:rFonts w:asciiTheme="majorHAnsi" w:hAnsiTheme="majorHAnsi" w:cs="Arial"/>
              <w:noProof/>
              <w:color w:val="999999" w:themeColor="accent2"/>
              <w:sz w:val="18"/>
              <w:szCs w:val="18"/>
              <w:lang w:eastAsia="en-AU"/>
            </w:rPr>
            <w:fldChar w:fldCharType="separate"/>
          </w:r>
          <w:r w:rsidRPr="00E9062C">
            <w:rPr>
              <w:rFonts w:asciiTheme="majorHAnsi" w:hAnsiTheme="majorHAnsi" w:cs="Arial"/>
              <w:noProof/>
              <w:color w:val="999999" w:themeColor="accent2"/>
              <w:sz w:val="18"/>
              <w:szCs w:val="18"/>
              <w:lang w:eastAsia="en-AU"/>
            </w:rPr>
            <w:t>2</w:t>
          </w:r>
          <w:r w:rsidRPr="00E9062C">
            <w:rPr>
              <w:rFonts w:asciiTheme="majorHAnsi" w:hAnsiTheme="majorHAnsi" w:cs="Arial"/>
              <w:noProof/>
              <w:color w:val="999999" w:themeColor="accent2"/>
              <w:sz w:val="18"/>
              <w:szCs w:val="18"/>
              <w:lang w:val="en-AU" w:eastAsia="en-AU"/>
            </w:rPr>
            <w:fldChar w:fldCharType="end"/>
          </w:r>
        </w:p>
      </w:tc>
    </w:tr>
  </w:tbl>
  <w:p w14:paraId="30D0EDB1" w14:textId="3B2C625B" w:rsidR="00AE0C2B" w:rsidRPr="00E9062C" w:rsidRDefault="00AE0C2B" w:rsidP="00E9062C">
    <w:pPr>
      <w:pStyle w:val="Footer"/>
      <w:rPr>
        <w:rFonts w:asciiTheme="majorHAnsi" w:hAnsiTheme="majorHAnsi" w:cs="Arial"/>
        <w:noProof/>
        <w:color w:val="999999" w:themeColor="accent2"/>
        <w:sz w:val="18"/>
        <w:szCs w:val="18"/>
        <w:lang w:eastAsia="en-AU"/>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366" w:type="pct"/>
      <w:tblInd w:w="567" w:type="dxa"/>
      <w:tblLook w:val="04A0" w:firstRow="1" w:lastRow="0" w:firstColumn="1" w:lastColumn="0" w:noHBand="0" w:noVBand="1"/>
    </w:tblPr>
    <w:tblGrid>
      <w:gridCol w:w="4312"/>
      <w:gridCol w:w="7312"/>
      <w:gridCol w:w="5232"/>
    </w:tblGrid>
    <w:tr w:rsidR="00FD29D3" w:rsidRPr="00D06414" w14:paraId="36A4ADC1" w14:textId="77777777" w:rsidTr="00842BF6">
      <w:tc>
        <w:tcPr>
          <w:tcW w:w="1279" w:type="pct"/>
          <w:tcMar>
            <w:left w:w="0" w:type="dxa"/>
            <w:right w:w="0" w:type="dxa"/>
          </w:tcMar>
        </w:tcPr>
        <w:p w14:paraId="74DB1FC2" w14:textId="37B81485" w:rsidR="00FD29D3" w:rsidRPr="00842BF6" w:rsidRDefault="00842BF6" w:rsidP="00842BF6">
          <w:pPr>
            <w:tabs>
              <w:tab w:val="right" w:pos="9639"/>
            </w:tabs>
            <w:spacing w:before="120" w:line="240" w:lineRule="exact"/>
            <w:ind w:left="422"/>
            <w:rPr>
              <w:rFonts w:asciiTheme="majorHAnsi" w:hAnsiTheme="majorHAnsi" w:cs="Arial"/>
              <w:b/>
              <w:bCs/>
              <w:color w:val="999999" w:themeColor="accent2"/>
              <w:sz w:val="18"/>
              <w:szCs w:val="18"/>
            </w:rPr>
          </w:pPr>
          <w:r>
            <w:rPr>
              <w:rFonts w:asciiTheme="majorHAnsi" w:hAnsiTheme="majorHAnsi" w:cs="Arial"/>
              <w:b/>
              <w:bCs/>
              <w:color w:val="FFFFFF" w:themeColor="background1"/>
              <w:sz w:val="18"/>
              <w:szCs w:val="18"/>
            </w:rPr>
            <w:br/>
          </w:r>
          <w:r w:rsidR="00FD29D3" w:rsidRPr="00842BF6">
            <w:rPr>
              <w:rFonts w:asciiTheme="majorHAnsi" w:hAnsiTheme="majorHAnsi" w:cs="Arial"/>
              <w:b/>
              <w:bCs/>
              <w:color w:val="FFFFFF" w:themeColor="background1"/>
              <w:sz w:val="18"/>
              <w:szCs w:val="18"/>
            </w:rPr>
            <w:t xml:space="preserve">© </w:t>
          </w:r>
          <w:hyperlink r:id="rId1" w:history="1">
            <w:r w:rsidR="00FD29D3" w:rsidRPr="00842BF6">
              <w:rPr>
                <w:rFonts w:asciiTheme="majorHAnsi" w:hAnsiTheme="majorHAnsi" w:cs="Arial"/>
                <w:b/>
                <w:bCs/>
                <w:color w:val="FFFFFF" w:themeColor="background1"/>
                <w:sz w:val="18"/>
                <w:szCs w:val="18"/>
                <w:u w:val="single"/>
              </w:rPr>
              <w:t>VCAA</w:t>
            </w:r>
          </w:hyperlink>
        </w:p>
      </w:tc>
      <w:tc>
        <w:tcPr>
          <w:tcW w:w="2169" w:type="pct"/>
          <w:tcMar>
            <w:left w:w="0" w:type="dxa"/>
            <w:right w:w="0" w:type="dxa"/>
          </w:tcMar>
        </w:tcPr>
        <w:p w14:paraId="155E4DF7" w14:textId="417D536E" w:rsidR="00FD29D3" w:rsidRPr="00F12B57" w:rsidRDefault="00842BF6" w:rsidP="00842BF6">
          <w:pPr>
            <w:tabs>
              <w:tab w:val="left" w:pos="2011"/>
            </w:tabs>
            <w:spacing w:before="120" w:line="240" w:lineRule="exact"/>
            <w:jc w:val="center"/>
            <w:rPr>
              <w:rFonts w:asciiTheme="majorHAnsi" w:hAnsiTheme="majorHAnsi" w:cs="Arial"/>
              <w:color w:val="999999" w:themeColor="accent2"/>
              <w:sz w:val="17"/>
              <w:szCs w:val="17"/>
            </w:rPr>
          </w:pPr>
          <w:r w:rsidRPr="00F12B57">
            <w:rPr>
              <w:rFonts w:asciiTheme="majorHAnsi" w:hAnsiTheme="majorHAnsi" w:cs="Arial"/>
              <w:b/>
              <w:bCs/>
              <w:color w:val="000000" w:themeColor="text1"/>
              <w:sz w:val="17"/>
              <w:szCs w:val="17"/>
            </w:rPr>
            <w:t xml:space="preserve">Created by: </w:t>
          </w:r>
          <w:sdt>
            <w:sdtPr>
              <w:rPr>
                <w:rFonts w:asciiTheme="majorHAnsi" w:hAnsiTheme="majorHAnsi" w:cs="Arial"/>
                <w:b/>
                <w:bCs/>
                <w:color w:val="999999" w:themeColor="accent2"/>
                <w:sz w:val="17"/>
                <w:szCs w:val="17"/>
              </w:rPr>
              <w:alias w:val="Name"/>
              <w:tag w:val="Insert name"/>
              <w:id w:val="-533887670"/>
              <w:placeholder>
                <w:docPart w:val="03718268E53F45C8AEB78BD09C62D7F7"/>
              </w:placeholder>
              <w15:color w:val="00FFFF"/>
            </w:sdtPr>
            <w:sdtEndPr/>
            <w:sdtContent>
              <w:r w:rsidR="00B7115D">
                <w:rPr>
                  <w:rFonts w:asciiTheme="majorHAnsi" w:hAnsiTheme="majorHAnsi" w:cs="Arial"/>
                  <w:b/>
                  <w:bCs/>
                  <w:color w:val="999999" w:themeColor="accent2"/>
                  <w:sz w:val="17"/>
                  <w:szCs w:val="17"/>
                </w:rPr>
                <w:t>VCAA Example</w:t>
              </w:r>
            </w:sdtContent>
          </w:sdt>
          <w:r w:rsidRPr="00F12B57">
            <w:rPr>
              <w:rFonts w:asciiTheme="majorHAnsi" w:hAnsiTheme="majorHAnsi" w:cs="Arial"/>
              <w:b/>
              <w:bCs/>
              <w:color w:val="999999" w:themeColor="accent2"/>
              <w:sz w:val="17"/>
              <w:szCs w:val="17"/>
            </w:rPr>
            <w:t xml:space="preserve"> </w:t>
          </w:r>
          <w:r w:rsidRPr="00F12B57">
            <w:rPr>
              <w:rFonts w:asciiTheme="majorHAnsi" w:hAnsiTheme="majorHAnsi" w:cs="Arial"/>
              <w:b/>
              <w:bCs/>
              <w:color w:val="000000" w:themeColor="text1"/>
              <w:sz w:val="17"/>
              <w:szCs w:val="17"/>
            </w:rPr>
            <w:t xml:space="preserve">School: </w:t>
          </w:r>
          <w:sdt>
            <w:sdtPr>
              <w:rPr>
                <w:rFonts w:asciiTheme="majorHAnsi" w:hAnsiTheme="majorHAnsi" w:cs="Arial"/>
                <w:b/>
                <w:bCs/>
                <w:color w:val="999999" w:themeColor="accent2"/>
                <w:sz w:val="17"/>
                <w:szCs w:val="17"/>
              </w:rPr>
              <w:alias w:val="School name"/>
              <w:tag w:val="Insert school name"/>
              <w:id w:val="1978491428"/>
              <w:placeholder>
                <w:docPart w:val="F17327154EFE4EF9A3C8409A6FC19D9E"/>
              </w:placeholder>
              <w15:color w:val="00FFFF"/>
            </w:sdtPr>
            <w:sdtEndPr/>
            <w:sdtContent>
              <w:r w:rsidR="00B7115D">
                <w:rPr>
                  <w:rFonts w:asciiTheme="majorHAnsi" w:hAnsiTheme="majorHAnsi" w:cs="Arial"/>
                  <w:b/>
                  <w:bCs/>
                  <w:color w:val="999999" w:themeColor="accent2"/>
                  <w:sz w:val="17"/>
                  <w:szCs w:val="17"/>
                </w:rPr>
                <w:t>Example Secondary School</w:t>
              </w:r>
            </w:sdtContent>
          </w:sdt>
          <w:r w:rsidRPr="00F12B57">
            <w:rPr>
              <w:rFonts w:asciiTheme="majorHAnsi" w:hAnsiTheme="majorHAnsi" w:cs="Arial"/>
              <w:b/>
              <w:bCs/>
              <w:color w:val="999999" w:themeColor="accent2"/>
              <w:sz w:val="17"/>
              <w:szCs w:val="17"/>
            </w:rPr>
            <w:t xml:space="preserve"> </w:t>
          </w:r>
          <w:r w:rsidR="00F12B57" w:rsidRPr="00F12B57">
            <w:rPr>
              <w:rFonts w:asciiTheme="majorHAnsi" w:hAnsiTheme="majorHAnsi" w:cs="Arial"/>
              <w:b/>
              <w:bCs/>
              <w:color w:val="999999" w:themeColor="accent2"/>
              <w:sz w:val="17"/>
              <w:szCs w:val="17"/>
            </w:rPr>
            <w:br/>
          </w:r>
          <w:r w:rsidR="00F12B57" w:rsidRPr="00F12B57">
            <w:rPr>
              <w:rFonts w:asciiTheme="majorHAnsi" w:hAnsiTheme="majorHAnsi" w:cs="Arial"/>
              <w:b/>
              <w:bCs/>
              <w:color w:val="000000" w:themeColor="text1"/>
              <w:sz w:val="17"/>
              <w:szCs w:val="17"/>
            </w:rPr>
            <w:t xml:space="preserve">Date created: </w:t>
          </w:r>
          <w:sdt>
            <w:sdtPr>
              <w:rPr>
                <w:rFonts w:asciiTheme="majorHAnsi" w:hAnsiTheme="majorHAnsi" w:cs="Arial"/>
                <w:b/>
                <w:bCs/>
                <w:color w:val="999999" w:themeColor="accent2"/>
                <w:sz w:val="17"/>
                <w:szCs w:val="17"/>
              </w:rPr>
              <w:alias w:val="Year"/>
              <w:tag w:val="Insert implementation year"/>
              <w:id w:val="-1947841416"/>
              <w:placeholder>
                <w:docPart w:val="02BB3DF4CB634D6CAF5D5C680759631F"/>
              </w:placeholder>
              <w15:color w:val="00FFFF"/>
            </w:sdtPr>
            <w:sdtEndPr/>
            <w:sdtContent>
              <w:r w:rsidR="00A51E0F">
                <w:rPr>
                  <w:rFonts w:asciiTheme="majorHAnsi" w:hAnsiTheme="majorHAnsi" w:cs="Arial"/>
                  <w:b/>
                  <w:bCs/>
                  <w:color w:val="999999" w:themeColor="accent2"/>
                  <w:sz w:val="17"/>
                  <w:szCs w:val="17"/>
                </w:rPr>
                <w:t>12</w:t>
              </w:r>
              <w:r w:rsidR="00B7115D">
                <w:rPr>
                  <w:rFonts w:asciiTheme="majorHAnsi" w:hAnsiTheme="majorHAnsi" w:cs="Arial"/>
                  <w:b/>
                  <w:bCs/>
                  <w:color w:val="999999" w:themeColor="accent2"/>
                  <w:sz w:val="17"/>
                  <w:szCs w:val="17"/>
                </w:rPr>
                <w:t xml:space="preserve"> October 2023</w:t>
              </w:r>
            </w:sdtContent>
          </w:sdt>
          <w:r w:rsidR="00F12B57" w:rsidRPr="00F12B57">
            <w:rPr>
              <w:rFonts w:asciiTheme="majorHAnsi" w:hAnsiTheme="majorHAnsi" w:cs="Arial"/>
              <w:b/>
              <w:bCs/>
              <w:color w:val="999999" w:themeColor="accent2"/>
              <w:sz w:val="17"/>
              <w:szCs w:val="17"/>
            </w:rPr>
            <w:t xml:space="preserve"> </w:t>
          </w:r>
          <w:r w:rsidR="00F12B57" w:rsidRPr="00F12B57">
            <w:rPr>
              <w:rFonts w:asciiTheme="majorHAnsi" w:hAnsiTheme="majorHAnsi" w:cs="Arial"/>
              <w:b/>
              <w:bCs/>
              <w:color w:val="000000" w:themeColor="text1"/>
              <w:sz w:val="17"/>
              <w:szCs w:val="17"/>
            </w:rPr>
            <w:t>Date for review</w:t>
          </w:r>
          <w:r w:rsidRPr="00F12B57">
            <w:rPr>
              <w:rFonts w:asciiTheme="majorHAnsi" w:hAnsiTheme="majorHAnsi" w:cs="Arial"/>
              <w:b/>
              <w:bCs/>
              <w:color w:val="000000" w:themeColor="text1"/>
              <w:sz w:val="17"/>
              <w:szCs w:val="17"/>
            </w:rPr>
            <w:t xml:space="preserve">: </w:t>
          </w:r>
          <w:sdt>
            <w:sdtPr>
              <w:rPr>
                <w:rFonts w:asciiTheme="majorHAnsi" w:hAnsiTheme="majorHAnsi" w:cs="Arial"/>
                <w:b/>
                <w:bCs/>
                <w:color w:val="999999" w:themeColor="accent2"/>
                <w:sz w:val="17"/>
                <w:szCs w:val="17"/>
              </w:rPr>
              <w:alias w:val="Year"/>
              <w:tag w:val="Insert implementation year"/>
              <w:id w:val="-1029560879"/>
              <w:placeholder>
                <w:docPart w:val="34C38CC062B748ABAAE8F2E4248AD611"/>
              </w:placeholder>
              <w15:color w:val="00FFFF"/>
            </w:sdtPr>
            <w:sdtEndPr/>
            <w:sdtContent>
              <w:r w:rsidR="00B7115D">
                <w:rPr>
                  <w:rFonts w:asciiTheme="majorHAnsi" w:hAnsiTheme="majorHAnsi" w:cs="Arial"/>
                  <w:b/>
                  <w:bCs/>
                  <w:color w:val="999999" w:themeColor="accent2"/>
                  <w:sz w:val="17"/>
                  <w:szCs w:val="17"/>
                </w:rPr>
                <w:t>Term 4 2024</w:t>
              </w:r>
            </w:sdtContent>
          </w:sdt>
        </w:p>
      </w:tc>
      <w:tc>
        <w:tcPr>
          <w:tcW w:w="1552"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8241" behindDoc="1" locked="1" layoutInCell="1" allowOverlap="1" wp14:anchorId="2F339E16" wp14:editId="7ACA15CA">
          <wp:simplePos x="0" y="0"/>
          <wp:positionH relativeFrom="page">
            <wp:posOffset>20320</wp:posOffset>
          </wp:positionH>
          <wp:positionV relativeFrom="bottomMargin">
            <wp:posOffset>52705</wp:posOffset>
          </wp:positionV>
          <wp:extent cx="10680065" cy="548640"/>
          <wp:effectExtent l="0" t="0" r="6985" b="381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10680065" cy="5486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A8526" w14:textId="77777777" w:rsidR="00FD29D3" w:rsidRDefault="00FD29D3" w:rsidP="00304EA1">
      <w:pPr>
        <w:spacing w:after="0" w:line="240" w:lineRule="auto"/>
      </w:pPr>
      <w:r>
        <w:separator/>
      </w:r>
    </w:p>
  </w:footnote>
  <w:footnote w:type="continuationSeparator" w:id="0">
    <w:p w14:paraId="78DB503D" w14:textId="77777777" w:rsidR="00FD29D3" w:rsidRDefault="00FD29D3" w:rsidP="00304EA1">
      <w:pPr>
        <w:spacing w:after="0" w:line="240" w:lineRule="auto"/>
      </w:pPr>
      <w:r>
        <w:continuationSeparator/>
      </w:r>
    </w:p>
  </w:footnote>
  <w:footnote w:type="continuationNotice" w:id="1">
    <w:p w14:paraId="38FC2E54" w14:textId="77777777" w:rsidR="001F6DB2" w:rsidRDefault="001F6D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1727C528" w:rsidR="00FD29D3" w:rsidRPr="00D86DE4" w:rsidRDefault="00D64ACE" w:rsidP="00D86DE4">
    <w:pPr>
      <w:pStyle w:val="VCAAcaptionsandfootnotes"/>
      <w:rPr>
        <w:color w:val="999999" w:themeColor="accent2"/>
      </w:rPr>
    </w:pPr>
    <w:sdt>
      <w:sdtPr>
        <w:rPr>
          <w:color w:val="999999" w:themeColor="accent2"/>
        </w:rPr>
        <w:alias w:val="Title"/>
        <w:tag w:val=""/>
        <w:id w:val="-494956033"/>
        <w:dataBinding w:prefixMappings="xmlns:ns0='http://purl.org/dc/elements/1.1/' xmlns:ns1='http://schemas.openxmlformats.org/package/2006/metadata/core-properties' " w:xpath="/ns1:coreProperties[1]/ns0:title[1]" w:storeItemID="{6C3C8BC8-F283-45AE-878A-BAB7291924A1}"/>
        <w:text/>
      </w:sdtPr>
      <w:sdtEndPr/>
      <w:sdtContent>
        <w:r w:rsidR="00A51E0F">
          <w:rPr>
            <w:color w:val="999999" w:themeColor="accent2"/>
          </w:rPr>
          <w:t>Teaching and learning unit: 8.2.7 Pythagoras’ theorem and applications</w:t>
        </w:r>
      </w:sdtContent>
    </w:sdt>
    <w:r w:rsidR="00FD29D3">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58240" behindDoc="1" locked="1" layoutInCell="1" allowOverlap="1" wp14:anchorId="274FC993" wp14:editId="7AA83064">
          <wp:simplePos x="0" y="0"/>
          <wp:positionH relativeFrom="column">
            <wp:posOffset>-353695</wp:posOffset>
          </wp:positionH>
          <wp:positionV relativeFrom="page">
            <wp:posOffset>0</wp:posOffset>
          </wp:positionV>
          <wp:extent cx="10659110" cy="719455"/>
          <wp:effectExtent l="0" t="0" r="8890" b="444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10659110" cy="719455"/>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IrHnoxWNPXCSiK" int2:id="ipM5OpYv">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1BAB2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C488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D80617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F667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284A5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4B0C7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3CBF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FC818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9A4FB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E475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A65115"/>
    <w:multiLevelType w:val="hybridMultilevel"/>
    <w:tmpl w:val="26FAD2A4"/>
    <w:lvl w:ilvl="0" w:tplc="87D2F4D2">
      <w:start w:val="1"/>
      <w:numFmt w:val="bullet"/>
      <w:lvlText w:val="-"/>
      <w:lvlJc w:val="left"/>
      <w:pPr>
        <w:ind w:left="720" w:hanging="360"/>
      </w:pPr>
      <w:rPr>
        <w:rFonts w:ascii="Calibri" w:hAnsi="Calibri" w:hint="default"/>
      </w:rPr>
    </w:lvl>
    <w:lvl w:ilvl="1" w:tplc="C5CE0F0C">
      <w:start w:val="1"/>
      <w:numFmt w:val="bullet"/>
      <w:lvlText w:val="o"/>
      <w:lvlJc w:val="left"/>
      <w:pPr>
        <w:ind w:left="1440" w:hanging="360"/>
      </w:pPr>
      <w:rPr>
        <w:rFonts w:ascii="Courier New" w:hAnsi="Courier New" w:hint="default"/>
      </w:rPr>
    </w:lvl>
    <w:lvl w:ilvl="2" w:tplc="AE9E7C28">
      <w:start w:val="1"/>
      <w:numFmt w:val="bullet"/>
      <w:lvlText w:val=""/>
      <w:lvlJc w:val="left"/>
      <w:pPr>
        <w:ind w:left="2160" w:hanging="360"/>
      </w:pPr>
      <w:rPr>
        <w:rFonts w:ascii="Wingdings" w:hAnsi="Wingdings" w:hint="default"/>
      </w:rPr>
    </w:lvl>
    <w:lvl w:ilvl="3" w:tplc="97D67208">
      <w:start w:val="1"/>
      <w:numFmt w:val="bullet"/>
      <w:lvlText w:val=""/>
      <w:lvlJc w:val="left"/>
      <w:pPr>
        <w:ind w:left="2880" w:hanging="360"/>
      </w:pPr>
      <w:rPr>
        <w:rFonts w:ascii="Symbol" w:hAnsi="Symbol" w:hint="default"/>
      </w:rPr>
    </w:lvl>
    <w:lvl w:ilvl="4" w:tplc="2AFA3772">
      <w:start w:val="1"/>
      <w:numFmt w:val="bullet"/>
      <w:lvlText w:val="o"/>
      <w:lvlJc w:val="left"/>
      <w:pPr>
        <w:ind w:left="3600" w:hanging="360"/>
      </w:pPr>
      <w:rPr>
        <w:rFonts w:ascii="Courier New" w:hAnsi="Courier New" w:hint="default"/>
      </w:rPr>
    </w:lvl>
    <w:lvl w:ilvl="5" w:tplc="8B7CB54C">
      <w:start w:val="1"/>
      <w:numFmt w:val="bullet"/>
      <w:lvlText w:val=""/>
      <w:lvlJc w:val="left"/>
      <w:pPr>
        <w:ind w:left="4320" w:hanging="360"/>
      </w:pPr>
      <w:rPr>
        <w:rFonts w:ascii="Wingdings" w:hAnsi="Wingdings" w:hint="default"/>
      </w:rPr>
    </w:lvl>
    <w:lvl w:ilvl="6" w:tplc="CD12D5D2">
      <w:start w:val="1"/>
      <w:numFmt w:val="bullet"/>
      <w:lvlText w:val=""/>
      <w:lvlJc w:val="left"/>
      <w:pPr>
        <w:ind w:left="5040" w:hanging="360"/>
      </w:pPr>
      <w:rPr>
        <w:rFonts w:ascii="Symbol" w:hAnsi="Symbol" w:hint="default"/>
      </w:rPr>
    </w:lvl>
    <w:lvl w:ilvl="7" w:tplc="5C7A2BD0">
      <w:start w:val="1"/>
      <w:numFmt w:val="bullet"/>
      <w:lvlText w:val="o"/>
      <w:lvlJc w:val="left"/>
      <w:pPr>
        <w:ind w:left="5760" w:hanging="360"/>
      </w:pPr>
      <w:rPr>
        <w:rFonts w:ascii="Courier New" w:hAnsi="Courier New" w:hint="default"/>
      </w:rPr>
    </w:lvl>
    <w:lvl w:ilvl="8" w:tplc="304EA01A">
      <w:start w:val="1"/>
      <w:numFmt w:val="bullet"/>
      <w:lvlText w:val=""/>
      <w:lvlJc w:val="left"/>
      <w:pPr>
        <w:ind w:left="6480" w:hanging="360"/>
      </w:pPr>
      <w:rPr>
        <w:rFonts w:ascii="Wingdings" w:hAnsi="Wingdings" w:hint="default"/>
      </w:rPr>
    </w:lvl>
  </w:abstractNum>
  <w:abstractNum w:abstractNumId="11" w15:restartNumberingAfterBreak="0">
    <w:nsid w:val="0C1821B3"/>
    <w:multiLevelType w:val="multilevel"/>
    <w:tmpl w:val="058AD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CB797F7"/>
    <w:multiLevelType w:val="hybridMultilevel"/>
    <w:tmpl w:val="C0DA0D8C"/>
    <w:lvl w:ilvl="0" w:tplc="2E92E468">
      <w:start w:val="1"/>
      <w:numFmt w:val="bullet"/>
      <w:lvlText w:val=""/>
      <w:lvlJc w:val="left"/>
      <w:pPr>
        <w:ind w:left="720" w:hanging="360"/>
      </w:pPr>
      <w:rPr>
        <w:rFonts w:ascii="Symbol" w:hAnsi="Symbol" w:hint="default"/>
      </w:rPr>
    </w:lvl>
    <w:lvl w:ilvl="1" w:tplc="F7FE4D74">
      <w:start w:val="1"/>
      <w:numFmt w:val="bullet"/>
      <w:lvlText w:val="o"/>
      <w:lvlJc w:val="left"/>
      <w:pPr>
        <w:ind w:left="1440" w:hanging="360"/>
      </w:pPr>
      <w:rPr>
        <w:rFonts w:ascii="Courier New" w:hAnsi="Courier New" w:hint="default"/>
      </w:rPr>
    </w:lvl>
    <w:lvl w:ilvl="2" w:tplc="C14E4002">
      <w:start w:val="1"/>
      <w:numFmt w:val="bullet"/>
      <w:lvlText w:val=""/>
      <w:lvlJc w:val="left"/>
      <w:pPr>
        <w:ind w:left="2160" w:hanging="360"/>
      </w:pPr>
      <w:rPr>
        <w:rFonts w:ascii="Wingdings" w:hAnsi="Wingdings" w:hint="default"/>
      </w:rPr>
    </w:lvl>
    <w:lvl w:ilvl="3" w:tplc="E3968FDC">
      <w:start w:val="1"/>
      <w:numFmt w:val="bullet"/>
      <w:lvlText w:val=""/>
      <w:lvlJc w:val="left"/>
      <w:pPr>
        <w:ind w:left="2880" w:hanging="360"/>
      </w:pPr>
      <w:rPr>
        <w:rFonts w:ascii="Symbol" w:hAnsi="Symbol" w:hint="default"/>
      </w:rPr>
    </w:lvl>
    <w:lvl w:ilvl="4" w:tplc="8DE045F4">
      <w:start w:val="1"/>
      <w:numFmt w:val="bullet"/>
      <w:lvlText w:val="o"/>
      <w:lvlJc w:val="left"/>
      <w:pPr>
        <w:ind w:left="3600" w:hanging="360"/>
      </w:pPr>
      <w:rPr>
        <w:rFonts w:ascii="Courier New" w:hAnsi="Courier New" w:hint="default"/>
      </w:rPr>
    </w:lvl>
    <w:lvl w:ilvl="5" w:tplc="11D45A5A">
      <w:start w:val="1"/>
      <w:numFmt w:val="bullet"/>
      <w:lvlText w:val=""/>
      <w:lvlJc w:val="left"/>
      <w:pPr>
        <w:ind w:left="4320" w:hanging="360"/>
      </w:pPr>
      <w:rPr>
        <w:rFonts w:ascii="Wingdings" w:hAnsi="Wingdings" w:hint="default"/>
      </w:rPr>
    </w:lvl>
    <w:lvl w:ilvl="6" w:tplc="87E60914">
      <w:start w:val="1"/>
      <w:numFmt w:val="bullet"/>
      <w:lvlText w:val=""/>
      <w:lvlJc w:val="left"/>
      <w:pPr>
        <w:ind w:left="5040" w:hanging="360"/>
      </w:pPr>
      <w:rPr>
        <w:rFonts w:ascii="Symbol" w:hAnsi="Symbol" w:hint="default"/>
      </w:rPr>
    </w:lvl>
    <w:lvl w:ilvl="7" w:tplc="9992DD3E">
      <w:start w:val="1"/>
      <w:numFmt w:val="bullet"/>
      <w:lvlText w:val="o"/>
      <w:lvlJc w:val="left"/>
      <w:pPr>
        <w:ind w:left="5760" w:hanging="360"/>
      </w:pPr>
      <w:rPr>
        <w:rFonts w:ascii="Courier New" w:hAnsi="Courier New" w:hint="default"/>
      </w:rPr>
    </w:lvl>
    <w:lvl w:ilvl="8" w:tplc="208AB642">
      <w:start w:val="1"/>
      <w:numFmt w:val="bullet"/>
      <w:lvlText w:val=""/>
      <w:lvlJc w:val="left"/>
      <w:pPr>
        <w:ind w:left="6480" w:hanging="360"/>
      </w:pPr>
      <w:rPr>
        <w:rFonts w:ascii="Wingdings" w:hAnsi="Wingdings" w:hint="default"/>
      </w:rPr>
    </w:lvl>
  </w:abstractNum>
  <w:abstractNum w:abstractNumId="13" w15:restartNumberingAfterBreak="0">
    <w:nsid w:val="168E7B27"/>
    <w:multiLevelType w:val="hybridMultilevel"/>
    <w:tmpl w:val="9A7AA0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9295D7B"/>
    <w:multiLevelType w:val="hybridMultilevel"/>
    <w:tmpl w:val="DB76DB38"/>
    <w:lvl w:ilvl="0" w:tplc="FFFFFFFF">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C96B982"/>
    <w:multiLevelType w:val="hybridMultilevel"/>
    <w:tmpl w:val="1DA46E32"/>
    <w:lvl w:ilvl="0" w:tplc="CFEC21C2">
      <w:start w:val="1"/>
      <w:numFmt w:val="bullet"/>
      <w:lvlText w:val=""/>
      <w:lvlJc w:val="left"/>
      <w:pPr>
        <w:ind w:left="720" w:hanging="360"/>
      </w:pPr>
      <w:rPr>
        <w:rFonts w:ascii="Symbol" w:hAnsi="Symbol" w:hint="default"/>
      </w:rPr>
    </w:lvl>
    <w:lvl w:ilvl="1" w:tplc="80A6F840">
      <w:start w:val="1"/>
      <w:numFmt w:val="bullet"/>
      <w:lvlText w:val="o"/>
      <w:lvlJc w:val="left"/>
      <w:pPr>
        <w:ind w:left="1440" w:hanging="360"/>
      </w:pPr>
      <w:rPr>
        <w:rFonts w:ascii="Courier New" w:hAnsi="Courier New" w:hint="default"/>
      </w:rPr>
    </w:lvl>
    <w:lvl w:ilvl="2" w:tplc="519C387E">
      <w:start w:val="1"/>
      <w:numFmt w:val="bullet"/>
      <w:lvlText w:val=""/>
      <w:lvlJc w:val="left"/>
      <w:pPr>
        <w:ind w:left="2160" w:hanging="360"/>
      </w:pPr>
      <w:rPr>
        <w:rFonts w:ascii="Wingdings" w:hAnsi="Wingdings" w:hint="default"/>
      </w:rPr>
    </w:lvl>
    <w:lvl w:ilvl="3" w:tplc="87AAE5EA">
      <w:start w:val="1"/>
      <w:numFmt w:val="bullet"/>
      <w:lvlText w:val=""/>
      <w:lvlJc w:val="left"/>
      <w:pPr>
        <w:ind w:left="2880" w:hanging="360"/>
      </w:pPr>
      <w:rPr>
        <w:rFonts w:ascii="Symbol" w:hAnsi="Symbol" w:hint="default"/>
      </w:rPr>
    </w:lvl>
    <w:lvl w:ilvl="4" w:tplc="CD885BC4">
      <w:start w:val="1"/>
      <w:numFmt w:val="bullet"/>
      <w:lvlText w:val="o"/>
      <w:lvlJc w:val="left"/>
      <w:pPr>
        <w:ind w:left="3600" w:hanging="360"/>
      </w:pPr>
      <w:rPr>
        <w:rFonts w:ascii="Courier New" w:hAnsi="Courier New" w:hint="default"/>
      </w:rPr>
    </w:lvl>
    <w:lvl w:ilvl="5" w:tplc="DEC27782">
      <w:start w:val="1"/>
      <w:numFmt w:val="bullet"/>
      <w:lvlText w:val=""/>
      <w:lvlJc w:val="left"/>
      <w:pPr>
        <w:ind w:left="4320" w:hanging="360"/>
      </w:pPr>
      <w:rPr>
        <w:rFonts w:ascii="Wingdings" w:hAnsi="Wingdings" w:hint="default"/>
      </w:rPr>
    </w:lvl>
    <w:lvl w:ilvl="6" w:tplc="4D08953C">
      <w:start w:val="1"/>
      <w:numFmt w:val="bullet"/>
      <w:lvlText w:val=""/>
      <w:lvlJc w:val="left"/>
      <w:pPr>
        <w:ind w:left="5040" w:hanging="360"/>
      </w:pPr>
      <w:rPr>
        <w:rFonts w:ascii="Symbol" w:hAnsi="Symbol" w:hint="default"/>
      </w:rPr>
    </w:lvl>
    <w:lvl w:ilvl="7" w:tplc="BBBA43D6">
      <w:start w:val="1"/>
      <w:numFmt w:val="bullet"/>
      <w:lvlText w:val="o"/>
      <w:lvlJc w:val="left"/>
      <w:pPr>
        <w:ind w:left="5760" w:hanging="360"/>
      </w:pPr>
      <w:rPr>
        <w:rFonts w:ascii="Courier New" w:hAnsi="Courier New" w:hint="default"/>
      </w:rPr>
    </w:lvl>
    <w:lvl w:ilvl="8" w:tplc="D00E4F16">
      <w:start w:val="1"/>
      <w:numFmt w:val="bullet"/>
      <w:lvlText w:val=""/>
      <w:lvlJc w:val="left"/>
      <w:pPr>
        <w:ind w:left="6480" w:hanging="360"/>
      </w:pPr>
      <w:rPr>
        <w:rFonts w:ascii="Wingdings" w:hAnsi="Wingdings" w:hint="default"/>
      </w:rPr>
    </w:lvl>
  </w:abstractNum>
  <w:abstractNum w:abstractNumId="16" w15:restartNumberingAfterBreak="0">
    <w:nsid w:val="2960E400"/>
    <w:multiLevelType w:val="hybridMultilevel"/>
    <w:tmpl w:val="F0B4CDEC"/>
    <w:lvl w:ilvl="0" w:tplc="82CA036C">
      <w:start w:val="1"/>
      <w:numFmt w:val="bullet"/>
      <w:lvlText w:val="-"/>
      <w:lvlJc w:val="left"/>
      <w:pPr>
        <w:ind w:left="720" w:hanging="360"/>
      </w:pPr>
      <w:rPr>
        <w:rFonts w:ascii="Calibri" w:hAnsi="Calibri" w:hint="default"/>
      </w:rPr>
    </w:lvl>
    <w:lvl w:ilvl="1" w:tplc="91FE2AB6">
      <w:start w:val="1"/>
      <w:numFmt w:val="bullet"/>
      <w:lvlText w:val="o"/>
      <w:lvlJc w:val="left"/>
      <w:pPr>
        <w:ind w:left="1440" w:hanging="360"/>
      </w:pPr>
      <w:rPr>
        <w:rFonts w:ascii="Courier New" w:hAnsi="Courier New" w:hint="default"/>
      </w:rPr>
    </w:lvl>
    <w:lvl w:ilvl="2" w:tplc="1722C482">
      <w:start w:val="1"/>
      <w:numFmt w:val="bullet"/>
      <w:lvlText w:val=""/>
      <w:lvlJc w:val="left"/>
      <w:pPr>
        <w:ind w:left="2160" w:hanging="360"/>
      </w:pPr>
      <w:rPr>
        <w:rFonts w:ascii="Wingdings" w:hAnsi="Wingdings" w:hint="default"/>
      </w:rPr>
    </w:lvl>
    <w:lvl w:ilvl="3" w:tplc="37EA5F82">
      <w:start w:val="1"/>
      <w:numFmt w:val="bullet"/>
      <w:lvlText w:val=""/>
      <w:lvlJc w:val="left"/>
      <w:pPr>
        <w:ind w:left="2880" w:hanging="360"/>
      </w:pPr>
      <w:rPr>
        <w:rFonts w:ascii="Symbol" w:hAnsi="Symbol" w:hint="default"/>
      </w:rPr>
    </w:lvl>
    <w:lvl w:ilvl="4" w:tplc="74009468">
      <w:start w:val="1"/>
      <w:numFmt w:val="bullet"/>
      <w:lvlText w:val="o"/>
      <w:lvlJc w:val="left"/>
      <w:pPr>
        <w:ind w:left="3600" w:hanging="360"/>
      </w:pPr>
      <w:rPr>
        <w:rFonts w:ascii="Courier New" w:hAnsi="Courier New" w:hint="default"/>
      </w:rPr>
    </w:lvl>
    <w:lvl w:ilvl="5" w:tplc="07E63D42">
      <w:start w:val="1"/>
      <w:numFmt w:val="bullet"/>
      <w:lvlText w:val=""/>
      <w:lvlJc w:val="left"/>
      <w:pPr>
        <w:ind w:left="4320" w:hanging="360"/>
      </w:pPr>
      <w:rPr>
        <w:rFonts w:ascii="Wingdings" w:hAnsi="Wingdings" w:hint="default"/>
      </w:rPr>
    </w:lvl>
    <w:lvl w:ilvl="6" w:tplc="7480CCDC">
      <w:start w:val="1"/>
      <w:numFmt w:val="bullet"/>
      <w:lvlText w:val=""/>
      <w:lvlJc w:val="left"/>
      <w:pPr>
        <w:ind w:left="5040" w:hanging="360"/>
      </w:pPr>
      <w:rPr>
        <w:rFonts w:ascii="Symbol" w:hAnsi="Symbol" w:hint="default"/>
      </w:rPr>
    </w:lvl>
    <w:lvl w:ilvl="7" w:tplc="9B06DFDA">
      <w:start w:val="1"/>
      <w:numFmt w:val="bullet"/>
      <w:lvlText w:val="o"/>
      <w:lvlJc w:val="left"/>
      <w:pPr>
        <w:ind w:left="5760" w:hanging="360"/>
      </w:pPr>
      <w:rPr>
        <w:rFonts w:ascii="Courier New" w:hAnsi="Courier New" w:hint="default"/>
      </w:rPr>
    </w:lvl>
    <w:lvl w:ilvl="8" w:tplc="43E4D58E">
      <w:start w:val="1"/>
      <w:numFmt w:val="bullet"/>
      <w:lvlText w:val=""/>
      <w:lvlJc w:val="left"/>
      <w:pPr>
        <w:ind w:left="6480" w:hanging="360"/>
      </w:pPr>
      <w:rPr>
        <w:rFonts w:ascii="Wingdings" w:hAnsi="Wingdings" w:hint="default"/>
      </w:rPr>
    </w:lvl>
  </w:abstractNum>
  <w:abstractNum w:abstractNumId="17" w15:restartNumberingAfterBreak="0">
    <w:nsid w:val="2E333978"/>
    <w:multiLevelType w:val="hybridMultilevel"/>
    <w:tmpl w:val="BC1E57D4"/>
    <w:lvl w:ilvl="0" w:tplc="F8A8E926">
      <w:start w:val="1"/>
      <w:numFmt w:val="bullet"/>
      <w:lvlText w:val=""/>
      <w:lvlJc w:val="left"/>
      <w:pPr>
        <w:ind w:left="720" w:hanging="360"/>
      </w:pPr>
      <w:rPr>
        <w:rFonts w:ascii="Symbol" w:hAnsi="Symbol" w:hint="default"/>
      </w:rPr>
    </w:lvl>
    <w:lvl w:ilvl="1" w:tplc="0296B74A">
      <w:start w:val="1"/>
      <w:numFmt w:val="bullet"/>
      <w:lvlText w:val="o"/>
      <w:lvlJc w:val="left"/>
      <w:pPr>
        <w:ind w:left="1440" w:hanging="360"/>
      </w:pPr>
      <w:rPr>
        <w:rFonts w:ascii="Courier New" w:hAnsi="Courier New" w:hint="default"/>
      </w:rPr>
    </w:lvl>
    <w:lvl w:ilvl="2" w:tplc="259A00EC">
      <w:start w:val="1"/>
      <w:numFmt w:val="bullet"/>
      <w:lvlText w:val=""/>
      <w:lvlJc w:val="left"/>
      <w:pPr>
        <w:ind w:left="2160" w:hanging="360"/>
      </w:pPr>
      <w:rPr>
        <w:rFonts w:ascii="Wingdings" w:hAnsi="Wingdings" w:hint="default"/>
      </w:rPr>
    </w:lvl>
    <w:lvl w:ilvl="3" w:tplc="C28AC87C">
      <w:start w:val="1"/>
      <w:numFmt w:val="bullet"/>
      <w:lvlText w:val=""/>
      <w:lvlJc w:val="left"/>
      <w:pPr>
        <w:ind w:left="2880" w:hanging="360"/>
      </w:pPr>
      <w:rPr>
        <w:rFonts w:ascii="Symbol" w:hAnsi="Symbol" w:hint="default"/>
      </w:rPr>
    </w:lvl>
    <w:lvl w:ilvl="4" w:tplc="E41EF89E">
      <w:start w:val="1"/>
      <w:numFmt w:val="bullet"/>
      <w:lvlText w:val="o"/>
      <w:lvlJc w:val="left"/>
      <w:pPr>
        <w:ind w:left="3600" w:hanging="360"/>
      </w:pPr>
      <w:rPr>
        <w:rFonts w:ascii="Courier New" w:hAnsi="Courier New" w:hint="default"/>
      </w:rPr>
    </w:lvl>
    <w:lvl w:ilvl="5" w:tplc="4EB6F470">
      <w:start w:val="1"/>
      <w:numFmt w:val="bullet"/>
      <w:lvlText w:val=""/>
      <w:lvlJc w:val="left"/>
      <w:pPr>
        <w:ind w:left="4320" w:hanging="360"/>
      </w:pPr>
      <w:rPr>
        <w:rFonts w:ascii="Wingdings" w:hAnsi="Wingdings" w:hint="default"/>
      </w:rPr>
    </w:lvl>
    <w:lvl w:ilvl="6" w:tplc="2A5C7780">
      <w:start w:val="1"/>
      <w:numFmt w:val="bullet"/>
      <w:lvlText w:val=""/>
      <w:lvlJc w:val="left"/>
      <w:pPr>
        <w:ind w:left="5040" w:hanging="360"/>
      </w:pPr>
      <w:rPr>
        <w:rFonts w:ascii="Symbol" w:hAnsi="Symbol" w:hint="default"/>
      </w:rPr>
    </w:lvl>
    <w:lvl w:ilvl="7" w:tplc="DF127474">
      <w:start w:val="1"/>
      <w:numFmt w:val="bullet"/>
      <w:lvlText w:val="o"/>
      <w:lvlJc w:val="left"/>
      <w:pPr>
        <w:ind w:left="5760" w:hanging="360"/>
      </w:pPr>
      <w:rPr>
        <w:rFonts w:ascii="Courier New" w:hAnsi="Courier New" w:hint="default"/>
      </w:rPr>
    </w:lvl>
    <w:lvl w:ilvl="8" w:tplc="EFF63888">
      <w:start w:val="1"/>
      <w:numFmt w:val="bullet"/>
      <w:lvlText w:val=""/>
      <w:lvlJc w:val="left"/>
      <w:pPr>
        <w:ind w:left="6480" w:hanging="360"/>
      </w:pPr>
      <w:rPr>
        <w:rFonts w:ascii="Wingdings" w:hAnsi="Wingdings" w:hint="default"/>
      </w:rPr>
    </w:lvl>
  </w:abstractNum>
  <w:abstractNum w:abstractNumId="18" w15:restartNumberingAfterBreak="0">
    <w:nsid w:val="32A6F9C4"/>
    <w:multiLevelType w:val="hybridMultilevel"/>
    <w:tmpl w:val="9EE06960"/>
    <w:lvl w:ilvl="0" w:tplc="E7D8E65A">
      <w:start w:val="1"/>
      <w:numFmt w:val="bullet"/>
      <w:lvlText w:val="-"/>
      <w:lvlJc w:val="left"/>
      <w:pPr>
        <w:ind w:left="720" w:hanging="360"/>
      </w:pPr>
      <w:rPr>
        <w:rFonts w:ascii="Calibri" w:hAnsi="Calibri" w:hint="default"/>
      </w:rPr>
    </w:lvl>
    <w:lvl w:ilvl="1" w:tplc="C2943422">
      <w:start w:val="1"/>
      <w:numFmt w:val="bullet"/>
      <w:lvlText w:val="o"/>
      <w:lvlJc w:val="left"/>
      <w:pPr>
        <w:ind w:left="1440" w:hanging="360"/>
      </w:pPr>
      <w:rPr>
        <w:rFonts w:ascii="Courier New" w:hAnsi="Courier New" w:hint="default"/>
      </w:rPr>
    </w:lvl>
    <w:lvl w:ilvl="2" w:tplc="7A707B3A">
      <w:start w:val="1"/>
      <w:numFmt w:val="bullet"/>
      <w:lvlText w:val=""/>
      <w:lvlJc w:val="left"/>
      <w:pPr>
        <w:ind w:left="2160" w:hanging="360"/>
      </w:pPr>
      <w:rPr>
        <w:rFonts w:ascii="Wingdings" w:hAnsi="Wingdings" w:hint="default"/>
      </w:rPr>
    </w:lvl>
    <w:lvl w:ilvl="3" w:tplc="DFFE9D6C">
      <w:start w:val="1"/>
      <w:numFmt w:val="bullet"/>
      <w:lvlText w:val=""/>
      <w:lvlJc w:val="left"/>
      <w:pPr>
        <w:ind w:left="2880" w:hanging="360"/>
      </w:pPr>
      <w:rPr>
        <w:rFonts w:ascii="Symbol" w:hAnsi="Symbol" w:hint="default"/>
      </w:rPr>
    </w:lvl>
    <w:lvl w:ilvl="4" w:tplc="C7E4EC70">
      <w:start w:val="1"/>
      <w:numFmt w:val="bullet"/>
      <w:lvlText w:val="o"/>
      <w:lvlJc w:val="left"/>
      <w:pPr>
        <w:ind w:left="3600" w:hanging="360"/>
      </w:pPr>
      <w:rPr>
        <w:rFonts w:ascii="Courier New" w:hAnsi="Courier New" w:hint="default"/>
      </w:rPr>
    </w:lvl>
    <w:lvl w:ilvl="5" w:tplc="0D70F7DC">
      <w:start w:val="1"/>
      <w:numFmt w:val="bullet"/>
      <w:lvlText w:val=""/>
      <w:lvlJc w:val="left"/>
      <w:pPr>
        <w:ind w:left="4320" w:hanging="360"/>
      </w:pPr>
      <w:rPr>
        <w:rFonts w:ascii="Wingdings" w:hAnsi="Wingdings" w:hint="default"/>
      </w:rPr>
    </w:lvl>
    <w:lvl w:ilvl="6" w:tplc="6518DAAA">
      <w:start w:val="1"/>
      <w:numFmt w:val="bullet"/>
      <w:lvlText w:val=""/>
      <w:lvlJc w:val="left"/>
      <w:pPr>
        <w:ind w:left="5040" w:hanging="360"/>
      </w:pPr>
      <w:rPr>
        <w:rFonts w:ascii="Symbol" w:hAnsi="Symbol" w:hint="default"/>
      </w:rPr>
    </w:lvl>
    <w:lvl w:ilvl="7" w:tplc="27E0FF12">
      <w:start w:val="1"/>
      <w:numFmt w:val="bullet"/>
      <w:lvlText w:val="o"/>
      <w:lvlJc w:val="left"/>
      <w:pPr>
        <w:ind w:left="5760" w:hanging="360"/>
      </w:pPr>
      <w:rPr>
        <w:rFonts w:ascii="Courier New" w:hAnsi="Courier New" w:hint="default"/>
      </w:rPr>
    </w:lvl>
    <w:lvl w:ilvl="8" w:tplc="053E5738">
      <w:start w:val="1"/>
      <w:numFmt w:val="bullet"/>
      <w:lvlText w:val=""/>
      <w:lvlJc w:val="left"/>
      <w:pPr>
        <w:ind w:left="6480" w:hanging="360"/>
      </w:pPr>
      <w:rPr>
        <w:rFonts w:ascii="Wingdings" w:hAnsi="Wingdings" w:hint="default"/>
      </w:rPr>
    </w:lvl>
  </w:abstractNum>
  <w:abstractNum w:abstractNumId="19" w15:restartNumberingAfterBreak="0">
    <w:nsid w:val="384B51F2"/>
    <w:multiLevelType w:val="hybridMultilevel"/>
    <w:tmpl w:val="09D69C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E6741FF"/>
    <w:multiLevelType w:val="hybridMultilevel"/>
    <w:tmpl w:val="3C7273EC"/>
    <w:lvl w:ilvl="0" w:tplc="8C7A97AE">
      <w:start w:val="1"/>
      <w:numFmt w:val="bullet"/>
      <w:lvlText w:val=""/>
      <w:lvlJc w:val="left"/>
      <w:pPr>
        <w:ind w:left="1140" w:hanging="360"/>
      </w:pPr>
      <w:rPr>
        <w:rFonts w:ascii="Symbol" w:hAnsi="Symbol"/>
      </w:rPr>
    </w:lvl>
    <w:lvl w:ilvl="1" w:tplc="5EA8CDDE">
      <w:start w:val="1"/>
      <w:numFmt w:val="bullet"/>
      <w:lvlText w:val=""/>
      <w:lvlJc w:val="left"/>
      <w:pPr>
        <w:ind w:left="1140" w:hanging="360"/>
      </w:pPr>
      <w:rPr>
        <w:rFonts w:ascii="Symbol" w:hAnsi="Symbol"/>
      </w:rPr>
    </w:lvl>
    <w:lvl w:ilvl="2" w:tplc="6D3CEF46">
      <w:start w:val="1"/>
      <w:numFmt w:val="bullet"/>
      <w:lvlText w:val=""/>
      <w:lvlJc w:val="left"/>
      <w:pPr>
        <w:ind w:left="1140" w:hanging="360"/>
      </w:pPr>
      <w:rPr>
        <w:rFonts w:ascii="Symbol" w:hAnsi="Symbol"/>
      </w:rPr>
    </w:lvl>
    <w:lvl w:ilvl="3" w:tplc="023AA6FC">
      <w:start w:val="1"/>
      <w:numFmt w:val="bullet"/>
      <w:lvlText w:val=""/>
      <w:lvlJc w:val="left"/>
      <w:pPr>
        <w:ind w:left="1140" w:hanging="360"/>
      </w:pPr>
      <w:rPr>
        <w:rFonts w:ascii="Symbol" w:hAnsi="Symbol"/>
      </w:rPr>
    </w:lvl>
    <w:lvl w:ilvl="4" w:tplc="BE705558">
      <w:start w:val="1"/>
      <w:numFmt w:val="bullet"/>
      <w:lvlText w:val=""/>
      <w:lvlJc w:val="left"/>
      <w:pPr>
        <w:ind w:left="1140" w:hanging="360"/>
      </w:pPr>
      <w:rPr>
        <w:rFonts w:ascii="Symbol" w:hAnsi="Symbol"/>
      </w:rPr>
    </w:lvl>
    <w:lvl w:ilvl="5" w:tplc="90D8383A">
      <w:start w:val="1"/>
      <w:numFmt w:val="bullet"/>
      <w:lvlText w:val=""/>
      <w:lvlJc w:val="left"/>
      <w:pPr>
        <w:ind w:left="1140" w:hanging="360"/>
      </w:pPr>
      <w:rPr>
        <w:rFonts w:ascii="Symbol" w:hAnsi="Symbol"/>
      </w:rPr>
    </w:lvl>
    <w:lvl w:ilvl="6" w:tplc="97F06AB8">
      <w:start w:val="1"/>
      <w:numFmt w:val="bullet"/>
      <w:lvlText w:val=""/>
      <w:lvlJc w:val="left"/>
      <w:pPr>
        <w:ind w:left="1140" w:hanging="360"/>
      </w:pPr>
      <w:rPr>
        <w:rFonts w:ascii="Symbol" w:hAnsi="Symbol"/>
      </w:rPr>
    </w:lvl>
    <w:lvl w:ilvl="7" w:tplc="B590C6D2">
      <w:start w:val="1"/>
      <w:numFmt w:val="bullet"/>
      <w:lvlText w:val=""/>
      <w:lvlJc w:val="left"/>
      <w:pPr>
        <w:ind w:left="1140" w:hanging="360"/>
      </w:pPr>
      <w:rPr>
        <w:rFonts w:ascii="Symbol" w:hAnsi="Symbol"/>
      </w:rPr>
    </w:lvl>
    <w:lvl w:ilvl="8" w:tplc="F22E6B92">
      <w:start w:val="1"/>
      <w:numFmt w:val="bullet"/>
      <w:lvlText w:val=""/>
      <w:lvlJc w:val="left"/>
      <w:pPr>
        <w:ind w:left="1140" w:hanging="360"/>
      </w:pPr>
      <w:rPr>
        <w:rFonts w:ascii="Symbol" w:hAnsi="Symbol"/>
      </w:rPr>
    </w:lvl>
  </w:abstractNum>
  <w:abstractNum w:abstractNumId="21"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2" w15:restartNumberingAfterBreak="0">
    <w:nsid w:val="4972FDF1"/>
    <w:multiLevelType w:val="hybridMultilevel"/>
    <w:tmpl w:val="567E7480"/>
    <w:lvl w:ilvl="0" w:tplc="EA44B69A">
      <w:start w:val="1"/>
      <w:numFmt w:val="bullet"/>
      <w:lvlText w:val=""/>
      <w:lvlJc w:val="left"/>
      <w:pPr>
        <w:ind w:left="720" w:hanging="360"/>
      </w:pPr>
      <w:rPr>
        <w:rFonts w:ascii="Symbol" w:hAnsi="Symbol" w:hint="default"/>
      </w:rPr>
    </w:lvl>
    <w:lvl w:ilvl="1" w:tplc="CD549BCC">
      <w:start w:val="1"/>
      <w:numFmt w:val="bullet"/>
      <w:lvlText w:val="o"/>
      <w:lvlJc w:val="left"/>
      <w:pPr>
        <w:ind w:left="1440" w:hanging="360"/>
      </w:pPr>
      <w:rPr>
        <w:rFonts w:ascii="Courier New" w:hAnsi="Courier New" w:hint="default"/>
      </w:rPr>
    </w:lvl>
    <w:lvl w:ilvl="2" w:tplc="46D82602">
      <w:start w:val="1"/>
      <w:numFmt w:val="bullet"/>
      <w:lvlText w:val=""/>
      <w:lvlJc w:val="left"/>
      <w:pPr>
        <w:ind w:left="2160" w:hanging="360"/>
      </w:pPr>
      <w:rPr>
        <w:rFonts w:ascii="Wingdings" w:hAnsi="Wingdings" w:hint="default"/>
      </w:rPr>
    </w:lvl>
    <w:lvl w:ilvl="3" w:tplc="97924148">
      <w:start w:val="1"/>
      <w:numFmt w:val="bullet"/>
      <w:lvlText w:val=""/>
      <w:lvlJc w:val="left"/>
      <w:pPr>
        <w:ind w:left="2880" w:hanging="360"/>
      </w:pPr>
      <w:rPr>
        <w:rFonts w:ascii="Symbol" w:hAnsi="Symbol" w:hint="default"/>
      </w:rPr>
    </w:lvl>
    <w:lvl w:ilvl="4" w:tplc="F8ECFFB2">
      <w:start w:val="1"/>
      <w:numFmt w:val="bullet"/>
      <w:lvlText w:val="o"/>
      <w:lvlJc w:val="left"/>
      <w:pPr>
        <w:ind w:left="3600" w:hanging="360"/>
      </w:pPr>
      <w:rPr>
        <w:rFonts w:ascii="Courier New" w:hAnsi="Courier New" w:hint="default"/>
      </w:rPr>
    </w:lvl>
    <w:lvl w:ilvl="5" w:tplc="024C81FE">
      <w:start w:val="1"/>
      <w:numFmt w:val="bullet"/>
      <w:lvlText w:val=""/>
      <w:lvlJc w:val="left"/>
      <w:pPr>
        <w:ind w:left="4320" w:hanging="360"/>
      </w:pPr>
      <w:rPr>
        <w:rFonts w:ascii="Wingdings" w:hAnsi="Wingdings" w:hint="default"/>
      </w:rPr>
    </w:lvl>
    <w:lvl w:ilvl="6" w:tplc="59963366">
      <w:start w:val="1"/>
      <w:numFmt w:val="bullet"/>
      <w:lvlText w:val=""/>
      <w:lvlJc w:val="left"/>
      <w:pPr>
        <w:ind w:left="5040" w:hanging="360"/>
      </w:pPr>
      <w:rPr>
        <w:rFonts w:ascii="Symbol" w:hAnsi="Symbol" w:hint="default"/>
      </w:rPr>
    </w:lvl>
    <w:lvl w:ilvl="7" w:tplc="31F0333E">
      <w:start w:val="1"/>
      <w:numFmt w:val="bullet"/>
      <w:lvlText w:val="o"/>
      <w:lvlJc w:val="left"/>
      <w:pPr>
        <w:ind w:left="5760" w:hanging="360"/>
      </w:pPr>
      <w:rPr>
        <w:rFonts w:ascii="Courier New" w:hAnsi="Courier New" w:hint="default"/>
      </w:rPr>
    </w:lvl>
    <w:lvl w:ilvl="8" w:tplc="35F4297C">
      <w:start w:val="1"/>
      <w:numFmt w:val="bullet"/>
      <w:lvlText w:val=""/>
      <w:lvlJc w:val="left"/>
      <w:pPr>
        <w:ind w:left="6480" w:hanging="360"/>
      </w:pPr>
      <w:rPr>
        <w:rFonts w:ascii="Wingdings" w:hAnsi="Wingdings" w:hint="default"/>
      </w:rPr>
    </w:lvl>
  </w:abstractNum>
  <w:abstractNum w:abstractNumId="23" w15:restartNumberingAfterBreak="0">
    <w:nsid w:val="50AE63CE"/>
    <w:multiLevelType w:val="hybridMultilevel"/>
    <w:tmpl w:val="06CE7DBE"/>
    <w:lvl w:ilvl="0" w:tplc="75164C58">
      <w:start w:val="1"/>
      <w:numFmt w:val="bullet"/>
      <w:lvlText w:val="-"/>
      <w:lvlJc w:val="left"/>
      <w:pPr>
        <w:ind w:left="720" w:hanging="360"/>
      </w:pPr>
      <w:rPr>
        <w:rFonts w:ascii="Calibri" w:hAnsi="Calibri" w:hint="default"/>
      </w:rPr>
    </w:lvl>
    <w:lvl w:ilvl="1" w:tplc="4C9EB952">
      <w:start w:val="1"/>
      <w:numFmt w:val="bullet"/>
      <w:lvlText w:val="o"/>
      <w:lvlJc w:val="left"/>
      <w:pPr>
        <w:ind w:left="1440" w:hanging="360"/>
      </w:pPr>
      <w:rPr>
        <w:rFonts w:ascii="Courier New" w:hAnsi="Courier New" w:hint="default"/>
      </w:rPr>
    </w:lvl>
    <w:lvl w:ilvl="2" w:tplc="1400BDC2">
      <w:start w:val="1"/>
      <w:numFmt w:val="bullet"/>
      <w:lvlText w:val=""/>
      <w:lvlJc w:val="left"/>
      <w:pPr>
        <w:ind w:left="2160" w:hanging="360"/>
      </w:pPr>
      <w:rPr>
        <w:rFonts w:ascii="Wingdings" w:hAnsi="Wingdings" w:hint="default"/>
      </w:rPr>
    </w:lvl>
    <w:lvl w:ilvl="3" w:tplc="3A5EB316">
      <w:start w:val="1"/>
      <w:numFmt w:val="bullet"/>
      <w:lvlText w:val=""/>
      <w:lvlJc w:val="left"/>
      <w:pPr>
        <w:ind w:left="2880" w:hanging="360"/>
      </w:pPr>
      <w:rPr>
        <w:rFonts w:ascii="Symbol" w:hAnsi="Symbol" w:hint="default"/>
      </w:rPr>
    </w:lvl>
    <w:lvl w:ilvl="4" w:tplc="FAB47290">
      <w:start w:val="1"/>
      <w:numFmt w:val="bullet"/>
      <w:lvlText w:val="o"/>
      <w:lvlJc w:val="left"/>
      <w:pPr>
        <w:ind w:left="3600" w:hanging="360"/>
      </w:pPr>
      <w:rPr>
        <w:rFonts w:ascii="Courier New" w:hAnsi="Courier New" w:hint="default"/>
      </w:rPr>
    </w:lvl>
    <w:lvl w:ilvl="5" w:tplc="95DEDC3C">
      <w:start w:val="1"/>
      <w:numFmt w:val="bullet"/>
      <w:lvlText w:val=""/>
      <w:lvlJc w:val="left"/>
      <w:pPr>
        <w:ind w:left="4320" w:hanging="360"/>
      </w:pPr>
      <w:rPr>
        <w:rFonts w:ascii="Wingdings" w:hAnsi="Wingdings" w:hint="default"/>
      </w:rPr>
    </w:lvl>
    <w:lvl w:ilvl="6" w:tplc="87344942">
      <w:start w:val="1"/>
      <w:numFmt w:val="bullet"/>
      <w:lvlText w:val=""/>
      <w:lvlJc w:val="left"/>
      <w:pPr>
        <w:ind w:left="5040" w:hanging="360"/>
      </w:pPr>
      <w:rPr>
        <w:rFonts w:ascii="Symbol" w:hAnsi="Symbol" w:hint="default"/>
      </w:rPr>
    </w:lvl>
    <w:lvl w:ilvl="7" w:tplc="BDACFF48">
      <w:start w:val="1"/>
      <w:numFmt w:val="bullet"/>
      <w:lvlText w:val="o"/>
      <w:lvlJc w:val="left"/>
      <w:pPr>
        <w:ind w:left="5760" w:hanging="360"/>
      </w:pPr>
      <w:rPr>
        <w:rFonts w:ascii="Courier New" w:hAnsi="Courier New" w:hint="default"/>
      </w:rPr>
    </w:lvl>
    <w:lvl w:ilvl="8" w:tplc="2764960E">
      <w:start w:val="1"/>
      <w:numFmt w:val="bullet"/>
      <w:lvlText w:val=""/>
      <w:lvlJc w:val="left"/>
      <w:pPr>
        <w:ind w:left="6480" w:hanging="360"/>
      </w:pPr>
      <w:rPr>
        <w:rFonts w:ascii="Wingdings" w:hAnsi="Wingdings" w:hint="default"/>
      </w:rPr>
    </w:lvl>
  </w:abstractNum>
  <w:abstractNum w:abstractNumId="24" w15:restartNumberingAfterBreak="0">
    <w:nsid w:val="56A7A47C"/>
    <w:multiLevelType w:val="hybridMultilevel"/>
    <w:tmpl w:val="137A8102"/>
    <w:lvl w:ilvl="0" w:tplc="8B62B648">
      <w:start w:val="1"/>
      <w:numFmt w:val="bullet"/>
      <w:lvlText w:val=""/>
      <w:lvlJc w:val="left"/>
      <w:pPr>
        <w:ind w:left="720" w:hanging="360"/>
      </w:pPr>
      <w:rPr>
        <w:rFonts w:ascii="Symbol" w:hAnsi="Symbol" w:hint="default"/>
      </w:rPr>
    </w:lvl>
    <w:lvl w:ilvl="1" w:tplc="9E1882FE">
      <w:start w:val="1"/>
      <w:numFmt w:val="bullet"/>
      <w:lvlText w:val="o"/>
      <w:lvlJc w:val="left"/>
      <w:pPr>
        <w:ind w:left="1440" w:hanging="360"/>
      </w:pPr>
      <w:rPr>
        <w:rFonts w:ascii="Courier New" w:hAnsi="Courier New" w:hint="default"/>
      </w:rPr>
    </w:lvl>
    <w:lvl w:ilvl="2" w:tplc="B1B281CA">
      <w:start w:val="1"/>
      <w:numFmt w:val="bullet"/>
      <w:lvlText w:val=""/>
      <w:lvlJc w:val="left"/>
      <w:pPr>
        <w:ind w:left="2160" w:hanging="360"/>
      </w:pPr>
      <w:rPr>
        <w:rFonts w:ascii="Wingdings" w:hAnsi="Wingdings" w:hint="default"/>
      </w:rPr>
    </w:lvl>
    <w:lvl w:ilvl="3" w:tplc="8362CD18">
      <w:start w:val="1"/>
      <w:numFmt w:val="bullet"/>
      <w:lvlText w:val=""/>
      <w:lvlJc w:val="left"/>
      <w:pPr>
        <w:ind w:left="2880" w:hanging="360"/>
      </w:pPr>
      <w:rPr>
        <w:rFonts w:ascii="Symbol" w:hAnsi="Symbol" w:hint="default"/>
      </w:rPr>
    </w:lvl>
    <w:lvl w:ilvl="4" w:tplc="9D4881F8">
      <w:start w:val="1"/>
      <w:numFmt w:val="bullet"/>
      <w:lvlText w:val="o"/>
      <w:lvlJc w:val="left"/>
      <w:pPr>
        <w:ind w:left="3600" w:hanging="360"/>
      </w:pPr>
      <w:rPr>
        <w:rFonts w:ascii="Courier New" w:hAnsi="Courier New" w:hint="default"/>
      </w:rPr>
    </w:lvl>
    <w:lvl w:ilvl="5" w:tplc="758C079E">
      <w:start w:val="1"/>
      <w:numFmt w:val="bullet"/>
      <w:lvlText w:val=""/>
      <w:lvlJc w:val="left"/>
      <w:pPr>
        <w:ind w:left="4320" w:hanging="360"/>
      </w:pPr>
      <w:rPr>
        <w:rFonts w:ascii="Wingdings" w:hAnsi="Wingdings" w:hint="default"/>
      </w:rPr>
    </w:lvl>
    <w:lvl w:ilvl="6" w:tplc="87F2D99C">
      <w:start w:val="1"/>
      <w:numFmt w:val="bullet"/>
      <w:lvlText w:val=""/>
      <w:lvlJc w:val="left"/>
      <w:pPr>
        <w:ind w:left="5040" w:hanging="360"/>
      </w:pPr>
      <w:rPr>
        <w:rFonts w:ascii="Symbol" w:hAnsi="Symbol" w:hint="default"/>
      </w:rPr>
    </w:lvl>
    <w:lvl w:ilvl="7" w:tplc="C376171A">
      <w:start w:val="1"/>
      <w:numFmt w:val="bullet"/>
      <w:lvlText w:val="o"/>
      <w:lvlJc w:val="left"/>
      <w:pPr>
        <w:ind w:left="5760" w:hanging="360"/>
      </w:pPr>
      <w:rPr>
        <w:rFonts w:ascii="Courier New" w:hAnsi="Courier New" w:hint="default"/>
      </w:rPr>
    </w:lvl>
    <w:lvl w:ilvl="8" w:tplc="AF70D2D0">
      <w:start w:val="1"/>
      <w:numFmt w:val="bullet"/>
      <w:lvlText w:val=""/>
      <w:lvlJc w:val="left"/>
      <w:pPr>
        <w:ind w:left="6480" w:hanging="360"/>
      </w:pPr>
      <w:rPr>
        <w:rFonts w:ascii="Wingdings" w:hAnsi="Wingdings" w:hint="default"/>
      </w:rPr>
    </w:lvl>
  </w:abstractNum>
  <w:abstractNum w:abstractNumId="25"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6"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7" w15:restartNumberingAfterBreak="0">
    <w:nsid w:val="62024C0B"/>
    <w:multiLevelType w:val="hybridMultilevel"/>
    <w:tmpl w:val="67F474C0"/>
    <w:lvl w:ilvl="0" w:tplc="5360E3CA">
      <w:start w:val="1"/>
      <w:numFmt w:val="bullet"/>
      <w:lvlText w:val="-"/>
      <w:lvlJc w:val="left"/>
      <w:pPr>
        <w:ind w:left="720" w:hanging="360"/>
      </w:pPr>
      <w:rPr>
        <w:rFonts w:ascii="Calibri" w:hAnsi="Calibri" w:hint="default"/>
      </w:rPr>
    </w:lvl>
    <w:lvl w:ilvl="1" w:tplc="81CAA926">
      <w:start w:val="1"/>
      <w:numFmt w:val="bullet"/>
      <w:lvlText w:val="o"/>
      <w:lvlJc w:val="left"/>
      <w:pPr>
        <w:ind w:left="1440" w:hanging="360"/>
      </w:pPr>
      <w:rPr>
        <w:rFonts w:ascii="Courier New" w:hAnsi="Courier New" w:hint="default"/>
      </w:rPr>
    </w:lvl>
    <w:lvl w:ilvl="2" w:tplc="C8E8FC44">
      <w:start w:val="1"/>
      <w:numFmt w:val="bullet"/>
      <w:lvlText w:val=""/>
      <w:lvlJc w:val="left"/>
      <w:pPr>
        <w:ind w:left="2160" w:hanging="360"/>
      </w:pPr>
      <w:rPr>
        <w:rFonts w:ascii="Wingdings" w:hAnsi="Wingdings" w:hint="default"/>
      </w:rPr>
    </w:lvl>
    <w:lvl w:ilvl="3" w:tplc="63701C60">
      <w:start w:val="1"/>
      <w:numFmt w:val="bullet"/>
      <w:lvlText w:val=""/>
      <w:lvlJc w:val="left"/>
      <w:pPr>
        <w:ind w:left="2880" w:hanging="360"/>
      </w:pPr>
      <w:rPr>
        <w:rFonts w:ascii="Symbol" w:hAnsi="Symbol" w:hint="default"/>
      </w:rPr>
    </w:lvl>
    <w:lvl w:ilvl="4" w:tplc="FA5C2F32">
      <w:start w:val="1"/>
      <w:numFmt w:val="bullet"/>
      <w:lvlText w:val="o"/>
      <w:lvlJc w:val="left"/>
      <w:pPr>
        <w:ind w:left="3600" w:hanging="360"/>
      </w:pPr>
      <w:rPr>
        <w:rFonts w:ascii="Courier New" w:hAnsi="Courier New" w:hint="default"/>
      </w:rPr>
    </w:lvl>
    <w:lvl w:ilvl="5" w:tplc="0CAA3B48">
      <w:start w:val="1"/>
      <w:numFmt w:val="bullet"/>
      <w:lvlText w:val=""/>
      <w:lvlJc w:val="left"/>
      <w:pPr>
        <w:ind w:left="4320" w:hanging="360"/>
      </w:pPr>
      <w:rPr>
        <w:rFonts w:ascii="Wingdings" w:hAnsi="Wingdings" w:hint="default"/>
      </w:rPr>
    </w:lvl>
    <w:lvl w:ilvl="6" w:tplc="84B6A6F6">
      <w:start w:val="1"/>
      <w:numFmt w:val="bullet"/>
      <w:lvlText w:val=""/>
      <w:lvlJc w:val="left"/>
      <w:pPr>
        <w:ind w:left="5040" w:hanging="360"/>
      </w:pPr>
      <w:rPr>
        <w:rFonts w:ascii="Symbol" w:hAnsi="Symbol" w:hint="default"/>
      </w:rPr>
    </w:lvl>
    <w:lvl w:ilvl="7" w:tplc="C50E4F4C">
      <w:start w:val="1"/>
      <w:numFmt w:val="bullet"/>
      <w:lvlText w:val="o"/>
      <w:lvlJc w:val="left"/>
      <w:pPr>
        <w:ind w:left="5760" w:hanging="360"/>
      </w:pPr>
      <w:rPr>
        <w:rFonts w:ascii="Courier New" w:hAnsi="Courier New" w:hint="default"/>
      </w:rPr>
    </w:lvl>
    <w:lvl w:ilvl="8" w:tplc="A12CBCCE">
      <w:start w:val="1"/>
      <w:numFmt w:val="bullet"/>
      <w:lvlText w:val=""/>
      <w:lvlJc w:val="left"/>
      <w:pPr>
        <w:ind w:left="6480" w:hanging="360"/>
      </w:pPr>
      <w:rPr>
        <w:rFonts w:ascii="Wingdings" w:hAnsi="Wingdings" w:hint="default"/>
      </w:rPr>
    </w:lvl>
  </w:abstractNum>
  <w:abstractNum w:abstractNumId="28" w15:restartNumberingAfterBreak="0">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9" w15:restartNumberingAfterBreak="0">
    <w:nsid w:val="7A0CF0AE"/>
    <w:multiLevelType w:val="hybridMultilevel"/>
    <w:tmpl w:val="5106B9BE"/>
    <w:lvl w:ilvl="0" w:tplc="567C515C">
      <w:start w:val="1"/>
      <w:numFmt w:val="bullet"/>
      <w:lvlText w:val="-"/>
      <w:lvlJc w:val="left"/>
      <w:pPr>
        <w:ind w:left="720" w:hanging="360"/>
      </w:pPr>
      <w:rPr>
        <w:rFonts w:ascii="Calibri" w:hAnsi="Calibri" w:hint="default"/>
      </w:rPr>
    </w:lvl>
    <w:lvl w:ilvl="1" w:tplc="A5983786">
      <w:start w:val="1"/>
      <w:numFmt w:val="bullet"/>
      <w:lvlText w:val="o"/>
      <w:lvlJc w:val="left"/>
      <w:pPr>
        <w:ind w:left="1440" w:hanging="360"/>
      </w:pPr>
      <w:rPr>
        <w:rFonts w:ascii="Courier New" w:hAnsi="Courier New" w:hint="default"/>
      </w:rPr>
    </w:lvl>
    <w:lvl w:ilvl="2" w:tplc="A17A32F6">
      <w:start w:val="1"/>
      <w:numFmt w:val="bullet"/>
      <w:lvlText w:val=""/>
      <w:lvlJc w:val="left"/>
      <w:pPr>
        <w:ind w:left="2160" w:hanging="360"/>
      </w:pPr>
      <w:rPr>
        <w:rFonts w:ascii="Wingdings" w:hAnsi="Wingdings" w:hint="default"/>
      </w:rPr>
    </w:lvl>
    <w:lvl w:ilvl="3" w:tplc="75941E66">
      <w:start w:val="1"/>
      <w:numFmt w:val="bullet"/>
      <w:lvlText w:val=""/>
      <w:lvlJc w:val="left"/>
      <w:pPr>
        <w:ind w:left="2880" w:hanging="360"/>
      </w:pPr>
      <w:rPr>
        <w:rFonts w:ascii="Symbol" w:hAnsi="Symbol" w:hint="default"/>
      </w:rPr>
    </w:lvl>
    <w:lvl w:ilvl="4" w:tplc="7FA43C46">
      <w:start w:val="1"/>
      <w:numFmt w:val="bullet"/>
      <w:lvlText w:val="o"/>
      <w:lvlJc w:val="left"/>
      <w:pPr>
        <w:ind w:left="3600" w:hanging="360"/>
      </w:pPr>
      <w:rPr>
        <w:rFonts w:ascii="Courier New" w:hAnsi="Courier New" w:hint="default"/>
      </w:rPr>
    </w:lvl>
    <w:lvl w:ilvl="5" w:tplc="AB80DE62">
      <w:start w:val="1"/>
      <w:numFmt w:val="bullet"/>
      <w:lvlText w:val=""/>
      <w:lvlJc w:val="left"/>
      <w:pPr>
        <w:ind w:left="4320" w:hanging="360"/>
      </w:pPr>
      <w:rPr>
        <w:rFonts w:ascii="Wingdings" w:hAnsi="Wingdings" w:hint="default"/>
      </w:rPr>
    </w:lvl>
    <w:lvl w:ilvl="6" w:tplc="EEF827D6">
      <w:start w:val="1"/>
      <w:numFmt w:val="bullet"/>
      <w:lvlText w:val=""/>
      <w:lvlJc w:val="left"/>
      <w:pPr>
        <w:ind w:left="5040" w:hanging="360"/>
      </w:pPr>
      <w:rPr>
        <w:rFonts w:ascii="Symbol" w:hAnsi="Symbol" w:hint="default"/>
      </w:rPr>
    </w:lvl>
    <w:lvl w:ilvl="7" w:tplc="A5123FD6">
      <w:start w:val="1"/>
      <w:numFmt w:val="bullet"/>
      <w:lvlText w:val="o"/>
      <w:lvlJc w:val="left"/>
      <w:pPr>
        <w:ind w:left="5760" w:hanging="360"/>
      </w:pPr>
      <w:rPr>
        <w:rFonts w:ascii="Courier New" w:hAnsi="Courier New" w:hint="default"/>
      </w:rPr>
    </w:lvl>
    <w:lvl w:ilvl="8" w:tplc="6F1E516E">
      <w:start w:val="1"/>
      <w:numFmt w:val="bullet"/>
      <w:lvlText w:val=""/>
      <w:lvlJc w:val="left"/>
      <w:pPr>
        <w:ind w:left="6480" w:hanging="360"/>
      </w:pPr>
      <w:rPr>
        <w:rFonts w:ascii="Wingdings" w:hAnsi="Wingdings" w:hint="default"/>
      </w:rPr>
    </w:lvl>
  </w:abstractNum>
  <w:num w:numId="1" w16cid:durableId="685442953">
    <w:abstractNumId w:val="24"/>
  </w:num>
  <w:num w:numId="2" w16cid:durableId="344289643">
    <w:abstractNumId w:val="15"/>
  </w:num>
  <w:num w:numId="3" w16cid:durableId="1899897350">
    <w:abstractNumId w:val="17"/>
  </w:num>
  <w:num w:numId="4" w16cid:durableId="2056931078">
    <w:abstractNumId w:val="27"/>
  </w:num>
  <w:num w:numId="5" w16cid:durableId="1830828344">
    <w:abstractNumId w:val="16"/>
  </w:num>
  <w:num w:numId="6" w16cid:durableId="1120807653">
    <w:abstractNumId w:val="10"/>
  </w:num>
  <w:num w:numId="7" w16cid:durableId="1309284196">
    <w:abstractNumId w:val="29"/>
  </w:num>
  <w:num w:numId="8" w16cid:durableId="1612978275">
    <w:abstractNumId w:val="18"/>
  </w:num>
  <w:num w:numId="9" w16cid:durableId="1031223472">
    <w:abstractNumId w:val="23"/>
  </w:num>
  <w:num w:numId="10" w16cid:durableId="718088419">
    <w:abstractNumId w:val="22"/>
  </w:num>
  <w:num w:numId="11" w16cid:durableId="1285699469">
    <w:abstractNumId w:val="12"/>
  </w:num>
  <w:num w:numId="12" w16cid:durableId="398599790">
    <w:abstractNumId w:val="28"/>
  </w:num>
  <w:num w:numId="13" w16cid:durableId="2109277964">
    <w:abstractNumId w:val="25"/>
  </w:num>
  <w:num w:numId="14" w16cid:durableId="400522571">
    <w:abstractNumId w:val="21"/>
  </w:num>
  <w:num w:numId="15" w16cid:durableId="650642815">
    <w:abstractNumId w:val="14"/>
  </w:num>
  <w:num w:numId="16" w16cid:durableId="886719696">
    <w:abstractNumId w:val="26"/>
  </w:num>
  <w:num w:numId="17" w16cid:durableId="1026642342">
    <w:abstractNumId w:val="13"/>
  </w:num>
  <w:num w:numId="18" w16cid:durableId="407073404">
    <w:abstractNumId w:val="19"/>
  </w:num>
  <w:num w:numId="19" w16cid:durableId="1827668537">
    <w:abstractNumId w:val="11"/>
  </w:num>
  <w:num w:numId="20" w16cid:durableId="1124538488">
    <w:abstractNumId w:val="14"/>
  </w:num>
  <w:num w:numId="21" w16cid:durableId="881743944">
    <w:abstractNumId w:val="14"/>
  </w:num>
  <w:num w:numId="22" w16cid:durableId="1701857572">
    <w:abstractNumId w:val="14"/>
  </w:num>
  <w:num w:numId="23" w16cid:durableId="1476220475">
    <w:abstractNumId w:val="14"/>
  </w:num>
  <w:num w:numId="24" w16cid:durableId="800417061">
    <w:abstractNumId w:val="14"/>
  </w:num>
  <w:num w:numId="25" w16cid:durableId="816072533">
    <w:abstractNumId w:val="20"/>
  </w:num>
  <w:num w:numId="26" w16cid:durableId="111099558">
    <w:abstractNumId w:val="9"/>
  </w:num>
  <w:num w:numId="27" w16cid:durableId="872573640">
    <w:abstractNumId w:val="7"/>
  </w:num>
  <w:num w:numId="28" w16cid:durableId="427622645">
    <w:abstractNumId w:val="6"/>
  </w:num>
  <w:num w:numId="29" w16cid:durableId="970287882">
    <w:abstractNumId w:val="5"/>
  </w:num>
  <w:num w:numId="30" w16cid:durableId="413361919">
    <w:abstractNumId w:val="4"/>
  </w:num>
  <w:num w:numId="31" w16cid:durableId="14113547">
    <w:abstractNumId w:val="8"/>
  </w:num>
  <w:num w:numId="32" w16cid:durableId="1425567422">
    <w:abstractNumId w:val="3"/>
  </w:num>
  <w:num w:numId="33" w16cid:durableId="1747680883">
    <w:abstractNumId w:val="2"/>
  </w:num>
  <w:num w:numId="34" w16cid:durableId="1161123191">
    <w:abstractNumId w:val="1"/>
  </w:num>
  <w:num w:numId="35" w16cid:durableId="318466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trackRevisions/>
  <w:defaultTabStop w:val="720"/>
  <w:characterSpacingControl w:val="doNotCompress"/>
  <w:hdrShapeDefaults>
    <o:shapedefaults v:ext="edit" spidmax="798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26B29"/>
    <w:rsid w:val="0003673E"/>
    <w:rsid w:val="0005780E"/>
    <w:rsid w:val="00060A23"/>
    <w:rsid w:val="00065CC6"/>
    <w:rsid w:val="000A71F7"/>
    <w:rsid w:val="000D4748"/>
    <w:rsid w:val="000F09E4"/>
    <w:rsid w:val="000F16FD"/>
    <w:rsid w:val="000F5AAF"/>
    <w:rsid w:val="000F7563"/>
    <w:rsid w:val="001149DA"/>
    <w:rsid w:val="00114B74"/>
    <w:rsid w:val="00115D94"/>
    <w:rsid w:val="0013522A"/>
    <w:rsid w:val="00136CCE"/>
    <w:rsid w:val="00143520"/>
    <w:rsid w:val="00153AD2"/>
    <w:rsid w:val="001779EA"/>
    <w:rsid w:val="001D2A0C"/>
    <w:rsid w:val="001D3246"/>
    <w:rsid w:val="001E0F79"/>
    <w:rsid w:val="001F6DB2"/>
    <w:rsid w:val="00225BE4"/>
    <w:rsid w:val="002279BA"/>
    <w:rsid w:val="002329F3"/>
    <w:rsid w:val="002348CE"/>
    <w:rsid w:val="00240616"/>
    <w:rsid w:val="00243F0D"/>
    <w:rsid w:val="00247E8F"/>
    <w:rsid w:val="00260767"/>
    <w:rsid w:val="002627E0"/>
    <w:rsid w:val="002647BB"/>
    <w:rsid w:val="002754C1"/>
    <w:rsid w:val="002755A4"/>
    <w:rsid w:val="002841C8"/>
    <w:rsid w:val="0028516B"/>
    <w:rsid w:val="002865F6"/>
    <w:rsid w:val="002A054B"/>
    <w:rsid w:val="002C6F90"/>
    <w:rsid w:val="002E4FB5"/>
    <w:rsid w:val="002E75D6"/>
    <w:rsid w:val="002F4488"/>
    <w:rsid w:val="00302FB8"/>
    <w:rsid w:val="00304EA1"/>
    <w:rsid w:val="0030BE42"/>
    <w:rsid w:val="00313C4C"/>
    <w:rsid w:val="00314D81"/>
    <w:rsid w:val="00315CE5"/>
    <w:rsid w:val="00322FC6"/>
    <w:rsid w:val="00345901"/>
    <w:rsid w:val="00346198"/>
    <w:rsid w:val="0035293F"/>
    <w:rsid w:val="0035561D"/>
    <w:rsid w:val="003816E5"/>
    <w:rsid w:val="00391986"/>
    <w:rsid w:val="00397715"/>
    <w:rsid w:val="003A00B4"/>
    <w:rsid w:val="003A6F1F"/>
    <w:rsid w:val="003B435A"/>
    <w:rsid w:val="003C11FA"/>
    <w:rsid w:val="003C5E71"/>
    <w:rsid w:val="003E5BB6"/>
    <w:rsid w:val="003F1338"/>
    <w:rsid w:val="003F6915"/>
    <w:rsid w:val="00410862"/>
    <w:rsid w:val="00417AA3"/>
    <w:rsid w:val="00425DFE"/>
    <w:rsid w:val="00431420"/>
    <w:rsid w:val="00431EEC"/>
    <w:rsid w:val="0043344C"/>
    <w:rsid w:val="00434EDB"/>
    <w:rsid w:val="00440B32"/>
    <w:rsid w:val="00444B9F"/>
    <w:rsid w:val="0045313F"/>
    <w:rsid w:val="004532CF"/>
    <w:rsid w:val="0046078D"/>
    <w:rsid w:val="0047382A"/>
    <w:rsid w:val="00495C80"/>
    <w:rsid w:val="004A2ED8"/>
    <w:rsid w:val="004CCC84"/>
    <w:rsid w:val="004D0071"/>
    <w:rsid w:val="004D5469"/>
    <w:rsid w:val="004E5AA8"/>
    <w:rsid w:val="004EE92D"/>
    <w:rsid w:val="004F5BDA"/>
    <w:rsid w:val="004F75D8"/>
    <w:rsid w:val="0051631E"/>
    <w:rsid w:val="0051703C"/>
    <w:rsid w:val="00522E7A"/>
    <w:rsid w:val="00530297"/>
    <w:rsid w:val="00537A1F"/>
    <w:rsid w:val="00542C33"/>
    <w:rsid w:val="005438F9"/>
    <w:rsid w:val="00553246"/>
    <w:rsid w:val="00566029"/>
    <w:rsid w:val="00566F8C"/>
    <w:rsid w:val="0057686F"/>
    <w:rsid w:val="005923CB"/>
    <w:rsid w:val="005B391B"/>
    <w:rsid w:val="005B6D20"/>
    <w:rsid w:val="005C4A27"/>
    <w:rsid w:val="005D3D78"/>
    <w:rsid w:val="005E2EF0"/>
    <w:rsid w:val="005F1202"/>
    <w:rsid w:val="005F4092"/>
    <w:rsid w:val="00664517"/>
    <w:rsid w:val="00667C4B"/>
    <w:rsid w:val="0068471E"/>
    <w:rsid w:val="00684F98"/>
    <w:rsid w:val="00693FFD"/>
    <w:rsid w:val="006C2C90"/>
    <w:rsid w:val="006C438E"/>
    <w:rsid w:val="006D2159"/>
    <w:rsid w:val="006F787C"/>
    <w:rsid w:val="00702636"/>
    <w:rsid w:val="0072296C"/>
    <w:rsid w:val="00724507"/>
    <w:rsid w:val="00753274"/>
    <w:rsid w:val="00763399"/>
    <w:rsid w:val="00773E6C"/>
    <w:rsid w:val="00781FB1"/>
    <w:rsid w:val="00787F32"/>
    <w:rsid w:val="00794EE6"/>
    <w:rsid w:val="007D1B6D"/>
    <w:rsid w:val="00801D1C"/>
    <w:rsid w:val="00813C37"/>
    <w:rsid w:val="00813E01"/>
    <w:rsid w:val="008154B5"/>
    <w:rsid w:val="00823962"/>
    <w:rsid w:val="00832DEE"/>
    <w:rsid w:val="00842BF6"/>
    <w:rsid w:val="008432F8"/>
    <w:rsid w:val="00852719"/>
    <w:rsid w:val="00853855"/>
    <w:rsid w:val="00860115"/>
    <w:rsid w:val="00861942"/>
    <w:rsid w:val="0086488A"/>
    <w:rsid w:val="008773D3"/>
    <w:rsid w:val="0088783C"/>
    <w:rsid w:val="008A7E3F"/>
    <w:rsid w:val="008AD2EB"/>
    <w:rsid w:val="008C43E0"/>
    <w:rsid w:val="00912096"/>
    <w:rsid w:val="00917E21"/>
    <w:rsid w:val="009370BC"/>
    <w:rsid w:val="00970580"/>
    <w:rsid w:val="00980100"/>
    <w:rsid w:val="0098739B"/>
    <w:rsid w:val="009A204F"/>
    <w:rsid w:val="009B4A3F"/>
    <w:rsid w:val="009B61E5"/>
    <w:rsid w:val="009C47D0"/>
    <w:rsid w:val="009D1E89"/>
    <w:rsid w:val="009E5707"/>
    <w:rsid w:val="00A051B3"/>
    <w:rsid w:val="00A17661"/>
    <w:rsid w:val="00A24B2D"/>
    <w:rsid w:val="00A40966"/>
    <w:rsid w:val="00A51E0F"/>
    <w:rsid w:val="00A734AE"/>
    <w:rsid w:val="00A921E0"/>
    <w:rsid w:val="00A922F4"/>
    <w:rsid w:val="00AC1A59"/>
    <w:rsid w:val="00AC403A"/>
    <w:rsid w:val="00AE0C2B"/>
    <w:rsid w:val="00AE203C"/>
    <w:rsid w:val="00AE5526"/>
    <w:rsid w:val="00AF051B"/>
    <w:rsid w:val="00AF60EA"/>
    <w:rsid w:val="00AF7680"/>
    <w:rsid w:val="00B01578"/>
    <w:rsid w:val="00B0738F"/>
    <w:rsid w:val="00B13D3B"/>
    <w:rsid w:val="00B14C7B"/>
    <w:rsid w:val="00B1697E"/>
    <w:rsid w:val="00B2107A"/>
    <w:rsid w:val="00B26601"/>
    <w:rsid w:val="00B41951"/>
    <w:rsid w:val="00B53229"/>
    <w:rsid w:val="00B62480"/>
    <w:rsid w:val="00B7115D"/>
    <w:rsid w:val="00B81B70"/>
    <w:rsid w:val="00B9449B"/>
    <w:rsid w:val="00BB0517"/>
    <w:rsid w:val="00BB3BAB"/>
    <w:rsid w:val="00BB4A83"/>
    <w:rsid w:val="00BC1B86"/>
    <w:rsid w:val="00BD0724"/>
    <w:rsid w:val="00BD2B91"/>
    <w:rsid w:val="00BE5521"/>
    <w:rsid w:val="00BE64A7"/>
    <w:rsid w:val="00BE715E"/>
    <w:rsid w:val="00BF6C23"/>
    <w:rsid w:val="00C20048"/>
    <w:rsid w:val="00C21C7A"/>
    <w:rsid w:val="00C2425B"/>
    <w:rsid w:val="00C47131"/>
    <w:rsid w:val="00C51782"/>
    <w:rsid w:val="00C53263"/>
    <w:rsid w:val="00C544C4"/>
    <w:rsid w:val="00C71D92"/>
    <w:rsid w:val="00C75F1D"/>
    <w:rsid w:val="00C95156"/>
    <w:rsid w:val="00C9712A"/>
    <w:rsid w:val="00CA0DC2"/>
    <w:rsid w:val="00CA6D57"/>
    <w:rsid w:val="00CB0CA4"/>
    <w:rsid w:val="00CB68E8"/>
    <w:rsid w:val="00D04F01"/>
    <w:rsid w:val="00D06414"/>
    <w:rsid w:val="00D24E5A"/>
    <w:rsid w:val="00D338E4"/>
    <w:rsid w:val="00D452A8"/>
    <w:rsid w:val="00D51947"/>
    <w:rsid w:val="00D532F0"/>
    <w:rsid w:val="00D57E0B"/>
    <w:rsid w:val="00D64ACE"/>
    <w:rsid w:val="00D726BD"/>
    <w:rsid w:val="00D77413"/>
    <w:rsid w:val="00D7BB80"/>
    <w:rsid w:val="00D81A90"/>
    <w:rsid w:val="00D82276"/>
    <w:rsid w:val="00D82759"/>
    <w:rsid w:val="00D852B9"/>
    <w:rsid w:val="00D86DE4"/>
    <w:rsid w:val="00DB017A"/>
    <w:rsid w:val="00DB4393"/>
    <w:rsid w:val="00DC0732"/>
    <w:rsid w:val="00DD2B05"/>
    <w:rsid w:val="00DE1909"/>
    <w:rsid w:val="00DE5131"/>
    <w:rsid w:val="00DE51DB"/>
    <w:rsid w:val="00DE5E1D"/>
    <w:rsid w:val="00E01018"/>
    <w:rsid w:val="00E04271"/>
    <w:rsid w:val="00E17725"/>
    <w:rsid w:val="00E23F1D"/>
    <w:rsid w:val="00E26C99"/>
    <w:rsid w:val="00E30E05"/>
    <w:rsid w:val="00E36361"/>
    <w:rsid w:val="00E538E6"/>
    <w:rsid w:val="00E55AE9"/>
    <w:rsid w:val="00E62533"/>
    <w:rsid w:val="00E81F18"/>
    <w:rsid w:val="00E9062C"/>
    <w:rsid w:val="00E90934"/>
    <w:rsid w:val="00E94C4E"/>
    <w:rsid w:val="00EA02E6"/>
    <w:rsid w:val="00EB0C84"/>
    <w:rsid w:val="00EB1120"/>
    <w:rsid w:val="00EE4614"/>
    <w:rsid w:val="00EF5B49"/>
    <w:rsid w:val="00EF70E1"/>
    <w:rsid w:val="00F10483"/>
    <w:rsid w:val="00F12B57"/>
    <w:rsid w:val="00F17FDE"/>
    <w:rsid w:val="00F218CE"/>
    <w:rsid w:val="00F25C31"/>
    <w:rsid w:val="00F3F9F0"/>
    <w:rsid w:val="00F40D53"/>
    <w:rsid w:val="00F4525C"/>
    <w:rsid w:val="00F50D86"/>
    <w:rsid w:val="00F65E5D"/>
    <w:rsid w:val="00F70C73"/>
    <w:rsid w:val="00F72BDA"/>
    <w:rsid w:val="00F9264E"/>
    <w:rsid w:val="00F9572D"/>
    <w:rsid w:val="00FA5233"/>
    <w:rsid w:val="00FA5BFB"/>
    <w:rsid w:val="00FC065F"/>
    <w:rsid w:val="00FD29D3"/>
    <w:rsid w:val="00FE3F0B"/>
    <w:rsid w:val="00FF04A7"/>
    <w:rsid w:val="01265542"/>
    <w:rsid w:val="0136666F"/>
    <w:rsid w:val="015D08D8"/>
    <w:rsid w:val="01616BF2"/>
    <w:rsid w:val="016D4023"/>
    <w:rsid w:val="01756794"/>
    <w:rsid w:val="01869C98"/>
    <w:rsid w:val="01DAB117"/>
    <w:rsid w:val="01DB7E6D"/>
    <w:rsid w:val="01E89CE5"/>
    <w:rsid w:val="01EED49C"/>
    <w:rsid w:val="01F1CE7C"/>
    <w:rsid w:val="0205BB5D"/>
    <w:rsid w:val="020DF9CD"/>
    <w:rsid w:val="02293D43"/>
    <w:rsid w:val="02511118"/>
    <w:rsid w:val="02683B74"/>
    <w:rsid w:val="027788CB"/>
    <w:rsid w:val="0284D1D5"/>
    <w:rsid w:val="02A8400F"/>
    <w:rsid w:val="02DCF734"/>
    <w:rsid w:val="02E95ADC"/>
    <w:rsid w:val="02F02254"/>
    <w:rsid w:val="02F0BFE1"/>
    <w:rsid w:val="0306DE2E"/>
    <w:rsid w:val="0326CC41"/>
    <w:rsid w:val="032AB890"/>
    <w:rsid w:val="0373F5FD"/>
    <w:rsid w:val="03AC196D"/>
    <w:rsid w:val="03D4F319"/>
    <w:rsid w:val="03FDED24"/>
    <w:rsid w:val="04069CF2"/>
    <w:rsid w:val="042FFB68"/>
    <w:rsid w:val="043412D8"/>
    <w:rsid w:val="044C8F6C"/>
    <w:rsid w:val="047BFA3C"/>
    <w:rsid w:val="04831200"/>
    <w:rsid w:val="04850558"/>
    <w:rsid w:val="049BFB08"/>
    <w:rsid w:val="04C7EC4C"/>
    <w:rsid w:val="04ED8667"/>
    <w:rsid w:val="051431C8"/>
    <w:rsid w:val="052E3E02"/>
    <w:rsid w:val="0545C76B"/>
    <w:rsid w:val="0546C899"/>
    <w:rsid w:val="058779FA"/>
    <w:rsid w:val="05F49B66"/>
    <w:rsid w:val="05FE6F8C"/>
    <w:rsid w:val="0621DF5F"/>
    <w:rsid w:val="06332CD8"/>
    <w:rsid w:val="0657DB3E"/>
    <w:rsid w:val="0695C733"/>
    <w:rsid w:val="06B6427E"/>
    <w:rsid w:val="06DDE550"/>
    <w:rsid w:val="06E5751D"/>
    <w:rsid w:val="07256ABA"/>
    <w:rsid w:val="072E2904"/>
    <w:rsid w:val="0779E8A0"/>
    <w:rsid w:val="078A4906"/>
    <w:rsid w:val="07A37D26"/>
    <w:rsid w:val="07BD004F"/>
    <w:rsid w:val="07C62B1B"/>
    <w:rsid w:val="07D7B06B"/>
    <w:rsid w:val="07ECC347"/>
    <w:rsid w:val="07F643BC"/>
    <w:rsid w:val="07FF8D0E"/>
    <w:rsid w:val="080C0D20"/>
    <w:rsid w:val="0818452E"/>
    <w:rsid w:val="08316D8B"/>
    <w:rsid w:val="08537A6F"/>
    <w:rsid w:val="085D3190"/>
    <w:rsid w:val="085E7BD8"/>
    <w:rsid w:val="0866D712"/>
    <w:rsid w:val="087B8B16"/>
    <w:rsid w:val="088438B1"/>
    <w:rsid w:val="0898C3D9"/>
    <w:rsid w:val="08CACDFB"/>
    <w:rsid w:val="08CE40B0"/>
    <w:rsid w:val="08E6B78E"/>
    <w:rsid w:val="08FAF301"/>
    <w:rsid w:val="0906FD5F"/>
    <w:rsid w:val="0915C4A6"/>
    <w:rsid w:val="096494D0"/>
    <w:rsid w:val="096F5171"/>
    <w:rsid w:val="09994F1F"/>
    <w:rsid w:val="09A7DD81"/>
    <w:rsid w:val="0A0A8EBE"/>
    <w:rsid w:val="0A158612"/>
    <w:rsid w:val="0A38BFA3"/>
    <w:rsid w:val="0A70624B"/>
    <w:rsid w:val="0A714068"/>
    <w:rsid w:val="0A7E00DC"/>
    <w:rsid w:val="0A8A685B"/>
    <w:rsid w:val="0A8ABD91"/>
    <w:rsid w:val="0A910D60"/>
    <w:rsid w:val="0AA73734"/>
    <w:rsid w:val="0ACEFEEF"/>
    <w:rsid w:val="0AF6E63D"/>
    <w:rsid w:val="0AF7C81F"/>
    <w:rsid w:val="0B142269"/>
    <w:rsid w:val="0B19DD99"/>
    <w:rsid w:val="0B23EF1C"/>
    <w:rsid w:val="0B43ADE2"/>
    <w:rsid w:val="0B8F7F2B"/>
    <w:rsid w:val="0B9CC79C"/>
    <w:rsid w:val="0BACFC2C"/>
    <w:rsid w:val="0BCF5D95"/>
    <w:rsid w:val="0BD800CC"/>
    <w:rsid w:val="0BE231D6"/>
    <w:rsid w:val="0C01E311"/>
    <w:rsid w:val="0C3497E2"/>
    <w:rsid w:val="0C4A8A86"/>
    <w:rsid w:val="0C75103E"/>
    <w:rsid w:val="0C8B9350"/>
    <w:rsid w:val="0CA6E3B4"/>
    <w:rsid w:val="0CD2FE31"/>
    <w:rsid w:val="0D35474E"/>
    <w:rsid w:val="0D4D821D"/>
    <w:rsid w:val="0D6055CE"/>
    <w:rsid w:val="0D7554BB"/>
    <w:rsid w:val="0D9325CF"/>
    <w:rsid w:val="0DA31215"/>
    <w:rsid w:val="0DC1D63A"/>
    <w:rsid w:val="0DD72D25"/>
    <w:rsid w:val="0DEBAFED"/>
    <w:rsid w:val="0E09E098"/>
    <w:rsid w:val="0E2763B1"/>
    <w:rsid w:val="0E6D0C73"/>
    <w:rsid w:val="0E6ECE92"/>
    <w:rsid w:val="0E7B4EA4"/>
    <w:rsid w:val="0EB5582E"/>
    <w:rsid w:val="0EB97C65"/>
    <w:rsid w:val="0EBA6779"/>
    <w:rsid w:val="0EC27F43"/>
    <w:rsid w:val="0F22F9B0"/>
    <w:rsid w:val="0F48DF40"/>
    <w:rsid w:val="0F4A0FD0"/>
    <w:rsid w:val="0F58DE09"/>
    <w:rsid w:val="0F761EC2"/>
    <w:rsid w:val="0F79DE20"/>
    <w:rsid w:val="0F8F999C"/>
    <w:rsid w:val="0FCCE101"/>
    <w:rsid w:val="0FD63D41"/>
    <w:rsid w:val="0FF728CB"/>
    <w:rsid w:val="1028983B"/>
    <w:rsid w:val="1036A0DF"/>
    <w:rsid w:val="1036E7F0"/>
    <w:rsid w:val="1054E84E"/>
    <w:rsid w:val="10554CC6"/>
    <w:rsid w:val="1058C91A"/>
    <w:rsid w:val="10710094"/>
    <w:rsid w:val="10AB5DD7"/>
    <w:rsid w:val="10D35207"/>
    <w:rsid w:val="10FCB054"/>
    <w:rsid w:val="11120B40"/>
    <w:rsid w:val="1116D12C"/>
    <w:rsid w:val="115EFEAA"/>
    <w:rsid w:val="115F3823"/>
    <w:rsid w:val="1194FA60"/>
    <w:rsid w:val="11B2EF66"/>
    <w:rsid w:val="11C405E0"/>
    <w:rsid w:val="11FD77BC"/>
    <w:rsid w:val="12249BD6"/>
    <w:rsid w:val="1228B8E1"/>
    <w:rsid w:val="1271E43D"/>
    <w:rsid w:val="127F1123"/>
    <w:rsid w:val="12907ECB"/>
    <w:rsid w:val="13176B82"/>
    <w:rsid w:val="13336D53"/>
    <w:rsid w:val="13487D2A"/>
    <w:rsid w:val="134EBFC7"/>
    <w:rsid w:val="135190EF"/>
    <w:rsid w:val="1369AD91"/>
    <w:rsid w:val="138CED88"/>
    <w:rsid w:val="13B41881"/>
    <w:rsid w:val="13E7CC03"/>
    <w:rsid w:val="13EC439E"/>
    <w:rsid w:val="140AF2C9"/>
    <w:rsid w:val="14345116"/>
    <w:rsid w:val="143602A8"/>
    <w:rsid w:val="14379637"/>
    <w:rsid w:val="1456BB8D"/>
    <w:rsid w:val="1461C3F8"/>
    <w:rsid w:val="148CC37A"/>
    <w:rsid w:val="1496D8E5"/>
    <w:rsid w:val="14BEBAB7"/>
    <w:rsid w:val="14C3C3A8"/>
    <w:rsid w:val="14ED13F1"/>
    <w:rsid w:val="14ED6150"/>
    <w:rsid w:val="14FF6457"/>
    <w:rsid w:val="1563286D"/>
    <w:rsid w:val="15E56046"/>
    <w:rsid w:val="15E6D81A"/>
    <w:rsid w:val="1604CB7C"/>
    <w:rsid w:val="16204745"/>
    <w:rsid w:val="16494134"/>
    <w:rsid w:val="166B0E15"/>
    <w:rsid w:val="166DD3AD"/>
    <w:rsid w:val="16809F0D"/>
    <w:rsid w:val="168355FE"/>
    <w:rsid w:val="16A25FCB"/>
    <w:rsid w:val="16ABEAFD"/>
    <w:rsid w:val="16AD6302"/>
    <w:rsid w:val="16AF321B"/>
    <w:rsid w:val="16BC462B"/>
    <w:rsid w:val="16C9C3E1"/>
    <w:rsid w:val="16CF9B88"/>
    <w:rsid w:val="16F86B25"/>
    <w:rsid w:val="171825BF"/>
    <w:rsid w:val="1732DF9E"/>
    <w:rsid w:val="17544F7D"/>
    <w:rsid w:val="1761710E"/>
    <w:rsid w:val="1763EFEE"/>
    <w:rsid w:val="17728418"/>
    <w:rsid w:val="17814CC4"/>
    <w:rsid w:val="1785AD7A"/>
    <w:rsid w:val="178772E7"/>
    <w:rsid w:val="17893E4E"/>
    <w:rsid w:val="179427D1"/>
    <w:rsid w:val="179DBD1C"/>
    <w:rsid w:val="17B02B56"/>
    <w:rsid w:val="17C2C17A"/>
    <w:rsid w:val="17D6337D"/>
    <w:rsid w:val="17E62317"/>
    <w:rsid w:val="1809A40E"/>
    <w:rsid w:val="183F8A11"/>
    <w:rsid w:val="18514A80"/>
    <w:rsid w:val="187A2918"/>
    <w:rsid w:val="18901DD2"/>
    <w:rsid w:val="1896CC47"/>
    <w:rsid w:val="18C1B0CC"/>
    <w:rsid w:val="18DE63EC"/>
    <w:rsid w:val="18DEABF0"/>
    <w:rsid w:val="18FD4AE8"/>
    <w:rsid w:val="191AC469"/>
    <w:rsid w:val="19234348"/>
    <w:rsid w:val="193AF941"/>
    <w:rsid w:val="196566F9"/>
    <w:rsid w:val="197920EC"/>
    <w:rsid w:val="1981BAD7"/>
    <w:rsid w:val="1992D0C3"/>
    <w:rsid w:val="19943102"/>
    <w:rsid w:val="19E38BBF"/>
    <w:rsid w:val="1A0444F7"/>
    <w:rsid w:val="1A0C6DC4"/>
    <w:rsid w:val="1A395BE9"/>
    <w:rsid w:val="1A4F226E"/>
    <w:rsid w:val="1A6E052B"/>
    <w:rsid w:val="1ABD4E3C"/>
    <w:rsid w:val="1B300163"/>
    <w:rsid w:val="1B301968"/>
    <w:rsid w:val="1B9AB652"/>
    <w:rsid w:val="1BAC9C8F"/>
    <w:rsid w:val="1BC9DD64"/>
    <w:rsid w:val="1BCC0726"/>
    <w:rsid w:val="1BEF5973"/>
    <w:rsid w:val="1BF70841"/>
    <w:rsid w:val="1C0A7EF3"/>
    <w:rsid w:val="1C0D399A"/>
    <w:rsid w:val="1C3D7735"/>
    <w:rsid w:val="1C5AE40A"/>
    <w:rsid w:val="1C5CAF71"/>
    <w:rsid w:val="1C92E965"/>
    <w:rsid w:val="1D3A4E9B"/>
    <w:rsid w:val="1D4E844C"/>
    <w:rsid w:val="1D517405"/>
    <w:rsid w:val="1DA4E85A"/>
    <w:rsid w:val="1DE96500"/>
    <w:rsid w:val="1E0E6A64"/>
    <w:rsid w:val="1E0FD0A8"/>
    <w:rsid w:val="1E1AB8A0"/>
    <w:rsid w:val="1E6D510C"/>
    <w:rsid w:val="1EA7F882"/>
    <w:rsid w:val="1F037D0A"/>
    <w:rsid w:val="1F4DED74"/>
    <w:rsid w:val="1F5C5B2C"/>
    <w:rsid w:val="1FA432AB"/>
    <w:rsid w:val="1FADD604"/>
    <w:rsid w:val="1FB52A50"/>
    <w:rsid w:val="1FD81832"/>
    <w:rsid w:val="1FE4927B"/>
    <w:rsid w:val="2014B5F3"/>
    <w:rsid w:val="20185C6E"/>
    <w:rsid w:val="201BDC50"/>
    <w:rsid w:val="202D8399"/>
    <w:rsid w:val="203F302F"/>
    <w:rsid w:val="20C77152"/>
    <w:rsid w:val="20CBD4A0"/>
    <w:rsid w:val="20E95F1A"/>
    <w:rsid w:val="20E9BDD5"/>
    <w:rsid w:val="20EF4BFA"/>
    <w:rsid w:val="21015212"/>
    <w:rsid w:val="21448343"/>
    <w:rsid w:val="217B6E86"/>
    <w:rsid w:val="21B1780E"/>
    <w:rsid w:val="21C001CC"/>
    <w:rsid w:val="21FC4DF8"/>
    <w:rsid w:val="2212449B"/>
    <w:rsid w:val="223F71C8"/>
    <w:rsid w:val="22927D33"/>
    <w:rsid w:val="229D2273"/>
    <w:rsid w:val="22A1B4FF"/>
    <w:rsid w:val="22A6B9D5"/>
    <w:rsid w:val="22AEA549"/>
    <w:rsid w:val="22F765FE"/>
    <w:rsid w:val="23024E5C"/>
    <w:rsid w:val="2320932F"/>
    <w:rsid w:val="23C334C9"/>
    <w:rsid w:val="23E945E3"/>
    <w:rsid w:val="23F7595C"/>
    <w:rsid w:val="24026E40"/>
    <w:rsid w:val="2417DA2E"/>
    <w:rsid w:val="2432FE15"/>
    <w:rsid w:val="24643082"/>
    <w:rsid w:val="2464765B"/>
    <w:rsid w:val="2465F5EF"/>
    <w:rsid w:val="24A712FD"/>
    <w:rsid w:val="24A79D2B"/>
    <w:rsid w:val="24AD26B8"/>
    <w:rsid w:val="24D5549F"/>
    <w:rsid w:val="24D88FBC"/>
    <w:rsid w:val="24F5EB0E"/>
    <w:rsid w:val="24FB0F19"/>
    <w:rsid w:val="2536C7F0"/>
    <w:rsid w:val="254CBC10"/>
    <w:rsid w:val="255297A0"/>
    <w:rsid w:val="255F052A"/>
    <w:rsid w:val="256B337A"/>
    <w:rsid w:val="262928D9"/>
    <w:rsid w:val="2648E182"/>
    <w:rsid w:val="26651207"/>
    <w:rsid w:val="26C10317"/>
    <w:rsid w:val="26D61EA6"/>
    <w:rsid w:val="26D9A0A6"/>
    <w:rsid w:val="26E135BD"/>
    <w:rsid w:val="271539ED"/>
    <w:rsid w:val="2718A252"/>
    <w:rsid w:val="275F8596"/>
    <w:rsid w:val="27B2C2FF"/>
    <w:rsid w:val="27E83F74"/>
    <w:rsid w:val="28009F08"/>
    <w:rsid w:val="281569F2"/>
    <w:rsid w:val="284E8613"/>
    <w:rsid w:val="2865CCAE"/>
    <w:rsid w:val="286C8FBB"/>
    <w:rsid w:val="2871B64D"/>
    <w:rsid w:val="287440F6"/>
    <w:rsid w:val="28DD8E59"/>
    <w:rsid w:val="28EFEB04"/>
    <w:rsid w:val="28FB59DF"/>
    <w:rsid w:val="290CF25D"/>
    <w:rsid w:val="296A384A"/>
    <w:rsid w:val="297CDA88"/>
    <w:rsid w:val="2991C672"/>
    <w:rsid w:val="29E69DF9"/>
    <w:rsid w:val="2A11B3B9"/>
    <w:rsid w:val="2A31320D"/>
    <w:rsid w:val="2A49FF83"/>
    <w:rsid w:val="2A79A4C8"/>
    <w:rsid w:val="2A972658"/>
    <w:rsid w:val="2A975B00"/>
    <w:rsid w:val="2A9938F4"/>
    <w:rsid w:val="2ACB1DD7"/>
    <w:rsid w:val="2ACC46CF"/>
    <w:rsid w:val="2B23D481"/>
    <w:rsid w:val="2B5CC1D8"/>
    <w:rsid w:val="2BBE2FAB"/>
    <w:rsid w:val="2BC472EA"/>
    <w:rsid w:val="2BE661AE"/>
    <w:rsid w:val="2BF46353"/>
    <w:rsid w:val="2C214695"/>
    <w:rsid w:val="2C87EFCD"/>
    <w:rsid w:val="2CBE9C67"/>
    <w:rsid w:val="2CC33546"/>
    <w:rsid w:val="2CC777F4"/>
    <w:rsid w:val="2CF12784"/>
    <w:rsid w:val="2CF7DEA4"/>
    <w:rsid w:val="2D0C7850"/>
    <w:rsid w:val="2D5C6DE3"/>
    <w:rsid w:val="2D5C8D2F"/>
    <w:rsid w:val="2D8BE60C"/>
    <w:rsid w:val="2DE90B19"/>
    <w:rsid w:val="2DEE8095"/>
    <w:rsid w:val="2DFE6C40"/>
    <w:rsid w:val="2E2121FE"/>
    <w:rsid w:val="2E248E2E"/>
    <w:rsid w:val="2E34CCE6"/>
    <w:rsid w:val="2E509F7C"/>
    <w:rsid w:val="2EA2936F"/>
    <w:rsid w:val="2EAA0F29"/>
    <w:rsid w:val="2EB995D0"/>
    <w:rsid w:val="2EBBE5D5"/>
    <w:rsid w:val="2ECBE919"/>
    <w:rsid w:val="2EF0D9DD"/>
    <w:rsid w:val="2EF8BEBD"/>
    <w:rsid w:val="2F365A16"/>
    <w:rsid w:val="2F694A24"/>
    <w:rsid w:val="2F6A977B"/>
    <w:rsid w:val="2F8230CE"/>
    <w:rsid w:val="2F84B497"/>
    <w:rsid w:val="2FBBEDE2"/>
    <w:rsid w:val="2FC84C15"/>
    <w:rsid w:val="2FF74232"/>
    <w:rsid w:val="302208CE"/>
    <w:rsid w:val="3031771B"/>
    <w:rsid w:val="304D198C"/>
    <w:rsid w:val="308BCA21"/>
    <w:rsid w:val="30C4C8D6"/>
    <w:rsid w:val="30D17286"/>
    <w:rsid w:val="30D8165C"/>
    <w:rsid w:val="30F830B0"/>
    <w:rsid w:val="30FA9A6C"/>
    <w:rsid w:val="31297D51"/>
    <w:rsid w:val="316B370A"/>
    <w:rsid w:val="31E1AFEB"/>
    <w:rsid w:val="31E3DAFA"/>
    <w:rsid w:val="31EEA885"/>
    <w:rsid w:val="32081CFD"/>
    <w:rsid w:val="321C4E28"/>
    <w:rsid w:val="3229EC77"/>
    <w:rsid w:val="325349AD"/>
    <w:rsid w:val="32805C99"/>
    <w:rsid w:val="329B5FA1"/>
    <w:rsid w:val="329C1CB2"/>
    <w:rsid w:val="32A144B4"/>
    <w:rsid w:val="32A2383D"/>
    <w:rsid w:val="32D9BD93"/>
    <w:rsid w:val="32E59A53"/>
    <w:rsid w:val="32E836DE"/>
    <w:rsid w:val="3319C4EA"/>
    <w:rsid w:val="3332ED47"/>
    <w:rsid w:val="335FFCEB"/>
    <w:rsid w:val="33613037"/>
    <w:rsid w:val="336917DD"/>
    <w:rsid w:val="3379CC7E"/>
    <w:rsid w:val="337F3BD4"/>
    <w:rsid w:val="3395631C"/>
    <w:rsid w:val="339F6A33"/>
    <w:rsid w:val="33D379B0"/>
    <w:rsid w:val="343E089E"/>
    <w:rsid w:val="345160E1"/>
    <w:rsid w:val="3458D7C0"/>
    <w:rsid w:val="347D49E4"/>
    <w:rsid w:val="3483AA33"/>
    <w:rsid w:val="3483B7DE"/>
    <w:rsid w:val="3484073F"/>
    <w:rsid w:val="349325D2"/>
    <w:rsid w:val="34ABC4C4"/>
    <w:rsid w:val="34B40F5F"/>
    <w:rsid w:val="34D9939D"/>
    <w:rsid w:val="34FF2801"/>
    <w:rsid w:val="350F515F"/>
    <w:rsid w:val="35121CF7"/>
    <w:rsid w:val="35458023"/>
    <w:rsid w:val="35D3BD74"/>
    <w:rsid w:val="35D8E576"/>
    <w:rsid w:val="36179BEA"/>
    <w:rsid w:val="361EEA4C"/>
    <w:rsid w:val="36200C58"/>
    <w:rsid w:val="36218F38"/>
    <w:rsid w:val="36496A80"/>
    <w:rsid w:val="368FFD63"/>
    <w:rsid w:val="36998E89"/>
    <w:rsid w:val="36ADED58"/>
    <w:rsid w:val="36BC5B10"/>
    <w:rsid w:val="36D40387"/>
    <w:rsid w:val="37196549"/>
    <w:rsid w:val="3774B5D7"/>
    <w:rsid w:val="3775A960"/>
    <w:rsid w:val="3788B027"/>
    <w:rsid w:val="3788B715"/>
    <w:rsid w:val="37B88ED4"/>
    <w:rsid w:val="37BBA801"/>
    <w:rsid w:val="37CF2661"/>
    <w:rsid w:val="37D35DFA"/>
    <w:rsid w:val="37E10182"/>
    <w:rsid w:val="37EBB021"/>
    <w:rsid w:val="380228AA"/>
    <w:rsid w:val="3814C063"/>
    <w:rsid w:val="3817B17D"/>
    <w:rsid w:val="385FA768"/>
    <w:rsid w:val="3862C0DB"/>
    <w:rsid w:val="3865B332"/>
    <w:rsid w:val="38C84C67"/>
    <w:rsid w:val="396696F5"/>
    <w:rsid w:val="39AE30FA"/>
    <w:rsid w:val="39B42F59"/>
    <w:rsid w:val="39E089FF"/>
    <w:rsid w:val="39E82838"/>
    <w:rsid w:val="39F3FBD2"/>
    <w:rsid w:val="3A3761D5"/>
    <w:rsid w:val="3A377FC0"/>
    <w:rsid w:val="3A392DCC"/>
    <w:rsid w:val="3A976725"/>
    <w:rsid w:val="3ABCAE07"/>
    <w:rsid w:val="3AEBB31E"/>
    <w:rsid w:val="3B20A458"/>
    <w:rsid w:val="3B2CD871"/>
    <w:rsid w:val="3B5A898C"/>
    <w:rsid w:val="3B5FDF22"/>
    <w:rsid w:val="3B7AC3A2"/>
    <w:rsid w:val="3BAA6060"/>
    <w:rsid w:val="3BC07C6E"/>
    <w:rsid w:val="3C1F2738"/>
    <w:rsid w:val="3C4C8E60"/>
    <w:rsid w:val="3CFE77D4"/>
    <w:rsid w:val="3D0C04C9"/>
    <w:rsid w:val="3D1868F6"/>
    <w:rsid w:val="3D61928A"/>
    <w:rsid w:val="3D6C30FC"/>
    <w:rsid w:val="3D92A48A"/>
    <w:rsid w:val="3DB8912C"/>
    <w:rsid w:val="3DBBBDE7"/>
    <w:rsid w:val="3DCAB5DE"/>
    <w:rsid w:val="3DFDA5AF"/>
    <w:rsid w:val="3E18DDD1"/>
    <w:rsid w:val="3E4F0AA4"/>
    <w:rsid w:val="3E6540A4"/>
    <w:rsid w:val="3E9C2EE9"/>
    <w:rsid w:val="3EDA53CE"/>
    <w:rsid w:val="3EE20122"/>
    <w:rsid w:val="3EF31707"/>
    <w:rsid w:val="3F56A695"/>
    <w:rsid w:val="3F80BB45"/>
    <w:rsid w:val="3F820C60"/>
    <w:rsid w:val="3F88A66A"/>
    <w:rsid w:val="3FA7C8A4"/>
    <w:rsid w:val="3FD7187C"/>
    <w:rsid w:val="3FF6A5D0"/>
    <w:rsid w:val="3FFFF8CC"/>
    <w:rsid w:val="401B9001"/>
    <w:rsid w:val="40B119B8"/>
    <w:rsid w:val="40C63062"/>
    <w:rsid w:val="40CE1760"/>
    <w:rsid w:val="40D12A05"/>
    <w:rsid w:val="40D18FC4"/>
    <w:rsid w:val="40E7DC31"/>
    <w:rsid w:val="40E853C9"/>
    <w:rsid w:val="41165204"/>
    <w:rsid w:val="411C8BA6"/>
    <w:rsid w:val="4124792C"/>
    <w:rsid w:val="413CF6DE"/>
    <w:rsid w:val="4143E885"/>
    <w:rsid w:val="41555205"/>
    <w:rsid w:val="4176A25A"/>
    <w:rsid w:val="41796A0A"/>
    <w:rsid w:val="41A4E8D9"/>
    <w:rsid w:val="41BD0AAB"/>
    <w:rsid w:val="41F59451"/>
    <w:rsid w:val="421A498D"/>
    <w:rsid w:val="4222122A"/>
    <w:rsid w:val="423F04ED"/>
    <w:rsid w:val="42718F55"/>
    <w:rsid w:val="429868B1"/>
    <w:rsid w:val="42C0498D"/>
    <w:rsid w:val="42D927C9"/>
    <w:rsid w:val="42F6B6A0"/>
    <w:rsid w:val="42F9F645"/>
    <w:rsid w:val="435F245F"/>
    <w:rsid w:val="438ADC40"/>
    <w:rsid w:val="43B619EE"/>
    <w:rsid w:val="43B9AAC2"/>
    <w:rsid w:val="43BD742F"/>
    <w:rsid w:val="43C6F12E"/>
    <w:rsid w:val="43E0449B"/>
    <w:rsid w:val="4400B19A"/>
    <w:rsid w:val="440308F5"/>
    <w:rsid w:val="440E81A2"/>
    <w:rsid w:val="445C2180"/>
    <w:rsid w:val="4473A98D"/>
    <w:rsid w:val="44801558"/>
    <w:rsid w:val="448F4292"/>
    <w:rsid w:val="449510DD"/>
    <w:rsid w:val="44A40BA4"/>
    <w:rsid w:val="44D6CD06"/>
    <w:rsid w:val="4512BBB0"/>
    <w:rsid w:val="4521B489"/>
    <w:rsid w:val="4551EA4F"/>
    <w:rsid w:val="45594490"/>
    <w:rsid w:val="45A89DCC"/>
    <w:rsid w:val="45D94CAB"/>
    <w:rsid w:val="460808D4"/>
    <w:rsid w:val="460F83A2"/>
    <w:rsid w:val="464DB163"/>
    <w:rsid w:val="465DF01B"/>
    <w:rsid w:val="46A6FE54"/>
    <w:rsid w:val="46A864A2"/>
    <w:rsid w:val="46AC4C60"/>
    <w:rsid w:val="46CD2009"/>
    <w:rsid w:val="46DA6C60"/>
    <w:rsid w:val="46E12ADF"/>
    <w:rsid w:val="46E56681"/>
    <w:rsid w:val="470BE696"/>
    <w:rsid w:val="47288B6E"/>
    <w:rsid w:val="47500B72"/>
    <w:rsid w:val="47652C9C"/>
    <w:rsid w:val="47822DDA"/>
    <w:rsid w:val="4788C82A"/>
    <w:rsid w:val="478BCD2A"/>
    <w:rsid w:val="47933656"/>
    <w:rsid w:val="479FD832"/>
    <w:rsid w:val="47B12BAA"/>
    <w:rsid w:val="484026F5"/>
    <w:rsid w:val="4842CEB5"/>
    <w:rsid w:val="4848DEB2"/>
    <w:rsid w:val="4853F6F3"/>
    <w:rsid w:val="485E4D63"/>
    <w:rsid w:val="4889DA88"/>
    <w:rsid w:val="4890E552"/>
    <w:rsid w:val="48DCA1A9"/>
    <w:rsid w:val="492245B5"/>
    <w:rsid w:val="49281C00"/>
    <w:rsid w:val="492BD1F0"/>
    <w:rsid w:val="492E172F"/>
    <w:rsid w:val="4936AB7E"/>
    <w:rsid w:val="494169F8"/>
    <w:rsid w:val="4973E420"/>
    <w:rsid w:val="49905F63"/>
    <w:rsid w:val="49BEFDF7"/>
    <w:rsid w:val="49C4AD14"/>
    <w:rsid w:val="49C84FDB"/>
    <w:rsid w:val="49DE9F16"/>
    <w:rsid w:val="4A25AAE9"/>
    <w:rsid w:val="4A455075"/>
    <w:rsid w:val="4A6D9043"/>
    <w:rsid w:val="4AC0D265"/>
    <w:rsid w:val="4AC9AF68"/>
    <w:rsid w:val="4AEF56DC"/>
    <w:rsid w:val="4B10FD07"/>
    <w:rsid w:val="4B2B2B3A"/>
    <w:rsid w:val="4B48E9B3"/>
    <w:rsid w:val="4B675B1A"/>
    <w:rsid w:val="4B807F74"/>
    <w:rsid w:val="4BC30A8D"/>
    <w:rsid w:val="4BF7F864"/>
    <w:rsid w:val="4C40F215"/>
    <w:rsid w:val="4C7E2826"/>
    <w:rsid w:val="4CACBC3B"/>
    <w:rsid w:val="4CCF5A81"/>
    <w:rsid w:val="4D091DEE"/>
    <w:rsid w:val="4D2E0B73"/>
    <w:rsid w:val="4D31BE86"/>
    <w:rsid w:val="4D38E55A"/>
    <w:rsid w:val="4D978D7D"/>
    <w:rsid w:val="4DA53105"/>
    <w:rsid w:val="4DB012CC"/>
    <w:rsid w:val="4DB16590"/>
    <w:rsid w:val="4DB2C13B"/>
    <w:rsid w:val="4DCEAC71"/>
    <w:rsid w:val="4E0798C2"/>
    <w:rsid w:val="4E19F887"/>
    <w:rsid w:val="4E1AE27F"/>
    <w:rsid w:val="4E210B3A"/>
    <w:rsid w:val="4E7377C6"/>
    <w:rsid w:val="4EB689D9"/>
    <w:rsid w:val="4EB82036"/>
    <w:rsid w:val="4EC9DBD4"/>
    <w:rsid w:val="4F0023AF"/>
    <w:rsid w:val="4F134BB9"/>
    <w:rsid w:val="4F1BA7E5"/>
    <w:rsid w:val="4F53D0B3"/>
    <w:rsid w:val="4F7B2EA7"/>
    <w:rsid w:val="4F9ECC95"/>
    <w:rsid w:val="4FB1BBA6"/>
    <w:rsid w:val="4FBCDB9B"/>
    <w:rsid w:val="4FF24889"/>
    <w:rsid w:val="4FF2793D"/>
    <w:rsid w:val="5030ED29"/>
    <w:rsid w:val="5072E0EE"/>
    <w:rsid w:val="50AB0D3A"/>
    <w:rsid w:val="50B68AF2"/>
    <w:rsid w:val="50C71A73"/>
    <w:rsid w:val="50CBB2FE"/>
    <w:rsid w:val="50E90652"/>
    <w:rsid w:val="51116FF9"/>
    <w:rsid w:val="51149EC1"/>
    <w:rsid w:val="511D82B3"/>
    <w:rsid w:val="5121578C"/>
    <w:rsid w:val="51242002"/>
    <w:rsid w:val="513024B8"/>
    <w:rsid w:val="513A9CF6"/>
    <w:rsid w:val="5158F9EF"/>
    <w:rsid w:val="51ADF72C"/>
    <w:rsid w:val="51DA300F"/>
    <w:rsid w:val="51E65C84"/>
    <w:rsid w:val="528350C7"/>
    <w:rsid w:val="529F56D5"/>
    <w:rsid w:val="52AF25BE"/>
    <w:rsid w:val="52DD8D27"/>
    <w:rsid w:val="52E935D3"/>
    <w:rsid w:val="52F02E46"/>
    <w:rsid w:val="533F698F"/>
    <w:rsid w:val="5340603E"/>
    <w:rsid w:val="53B107ED"/>
    <w:rsid w:val="53C8A140"/>
    <w:rsid w:val="5409B98F"/>
    <w:rsid w:val="542741D6"/>
    <w:rsid w:val="544910BB"/>
    <w:rsid w:val="54542DBE"/>
    <w:rsid w:val="545E3E69"/>
    <w:rsid w:val="545ECF76"/>
    <w:rsid w:val="5486D71B"/>
    <w:rsid w:val="548B9C78"/>
    <w:rsid w:val="54909AB1"/>
    <w:rsid w:val="549CED8C"/>
    <w:rsid w:val="54AFD42C"/>
    <w:rsid w:val="54B4A618"/>
    <w:rsid w:val="54E2B94A"/>
    <w:rsid w:val="5510BA5E"/>
    <w:rsid w:val="5516DA09"/>
    <w:rsid w:val="554FB995"/>
    <w:rsid w:val="5553C28B"/>
    <w:rsid w:val="55A432DD"/>
    <w:rsid w:val="55BC7775"/>
    <w:rsid w:val="55E0EF85"/>
    <w:rsid w:val="55F98074"/>
    <w:rsid w:val="562C6B12"/>
    <w:rsid w:val="5662312D"/>
    <w:rsid w:val="56646B50"/>
    <w:rsid w:val="56AC570F"/>
    <w:rsid w:val="56AC8ABF"/>
    <w:rsid w:val="56C6F983"/>
    <w:rsid w:val="56F6DB43"/>
    <w:rsid w:val="572FDB10"/>
    <w:rsid w:val="573D998D"/>
    <w:rsid w:val="578370C1"/>
    <w:rsid w:val="5796187A"/>
    <w:rsid w:val="57A9DE7A"/>
    <w:rsid w:val="57CD180B"/>
    <w:rsid w:val="5804D99C"/>
    <w:rsid w:val="58302ACD"/>
    <w:rsid w:val="58342C0D"/>
    <w:rsid w:val="584F6BF5"/>
    <w:rsid w:val="5861D35F"/>
    <w:rsid w:val="5867C8D3"/>
    <w:rsid w:val="588C9EE1"/>
    <w:rsid w:val="58BAD089"/>
    <w:rsid w:val="58C16142"/>
    <w:rsid w:val="58C75B8C"/>
    <w:rsid w:val="58D29288"/>
    <w:rsid w:val="58D5E22D"/>
    <w:rsid w:val="58FAB2F9"/>
    <w:rsid w:val="58FC05BD"/>
    <w:rsid w:val="594CB572"/>
    <w:rsid w:val="59E594E8"/>
    <w:rsid w:val="59F3C067"/>
    <w:rsid w:val="5A14496C"/>
    <w:rsid w:val="5A6A8BB0"/>
    <w:rsid w:val="5A8C62F8"/>
    <w:rsid w:val="5AA010B5"/>
    <w:rsid w:val="5AAE7A3A"/>
    <w:rsid w:val="5AD9AC50"/>
    <w:rsid w:val="5AEDEB91"/>
    <w:rsid w:val="5B008E65"/>
    <w:rsid w:val="5B3EA5A4"/>
    <w:rsid w:val="5BB860B1"/>
    <w:rsid w:val="5BD3B325"/>
    <w:rsid w:val="5BD5712D"/>
    <w:rsid w:val="5C1CE346"/>
    <w:rsid w:val="5C1FCEAC"/>
    <w:rsid w:val="5C3253BB"/>
    <w:rsid w:val="5CBFD6B4"/>
    <w:rsid w:val="5CCCD653"/>
    <w:rsid w:val="5CDF5FB4"/>
    <w:rsid w:val="5D20E4AE"/>
    <w:rsid w:val="5DB0DE80"/>
    <w:rsid w:val="5DB3A7A5"/>
    <w:rsid w:val="5DD1DCE3"/>
    <w:rsid w:val="5DE6E5B3"/>
    <w:rsid w:val="5DEE7EAB"/>
    <w:rsid w:val="5DF6C505"/>
    <w:rsid w:val="5DFF9743"/>
    <w:rsid w:val="5E06FE38"/>
    <w:rsid w:val="5E2122F2"/>
    <w:rsid w:val="5E4508EE"/>
    <w:rsid w:val="5E6D31A8"/>
    <w:rsid w:val="5E8CCF0A"/>
    <w:rsid w:val="5E8E17C1"/>
    <w:rsid w:val="5EB51BA3"/>
    <w:rsid w:val="5EB9F989"/>
    <w:rsid w:val="5EBCB50F"/>
    <w:rsid w:val="5EBFB149"/>
    <w:rsid w:val="5ECAE4CE"/>
    <w:rsid w:val="5EEBA037"/>
    <w:rsid w:val="5EF00173"/>
    <w:rsid w:val="5EF3BA94"/>
    <w:rsid w:val="5EF4C65A"/>
    <w:rsid w:val="5F0E89B6"/>
    <w:rsid w:val="5F7B1D02"/>
    <w:rsid w:val="5FAE5E8C"/>
    <w:rsid w:val="5FB62A03"/>
    <w:rsid w:val="5FF77776"/>
    <w:rsid w:val="602BC451"/>
    <w:rsid w:val="603D449B"/>
    <w:rsid w:val="60536D05"/>
    <w:rsid w:val="60588570"/>
    <w:rsid w:val="608BD1D4"/>
    <w:rsid w:val="60CA32D8"/>
    <w:rsid w:val="60D8B7A4"/>
    <w:rsid w:val="6105C4DE"/>
    <w:rsid w:val="61151CAA"/>
    <w:rsid w:val="61261A15"/>
    <w:rsid w:val="613CB392"/>
    <w:rsid w:val="61400548"/>
    <w:rsid w:val="617A6CD9"/>
    <w:rsid w:val="617BA4C7"/>
    <w:rsid w:val="617C2D84"/>
    <w:rsid w:val="61A1DF65"/>
    <w:rsid w:val="61A6650D"/>
    <w:rsid w:val="61B7C52B"/>
    <w:rsid w:val="61FFFC03"/>
    <w:rsid w:val="623CAF8C"/>
    <w:rsid w:val="62DFED2D"/>
    <w:rsid w:val="630DDD67"/>
    <w:rsid w:val="630FE03D"/>
    <w:rsid w:val="63187A11"/>
    <w:rsid w:val="6342419A"/>
    <w:rsid w:val="63589E15"/>
    <w:rsid w:val="635A9F81"/>
    <w:rsid w:val="637E8B93"/>
    <w:rsid w:val="638A6A4F"/>
    <w:rsid w:val="639BCC64"/>
    <w:rsid w:val="63C72BB7"/>
    <w:rsid w:val="63C86DD5"/>
    <w:rsid w:val="63F77CD1"/>
    <w:rsid w:val="640E1766"/>
    <w:rsid w:val="643A85ED"/>
    <w:rsid w:val="643EB864"/>
    <w:rsid w:val="646B0535"/>
    <w:rsid w:val="646F7DB5"/>
    <w:rsid w:val="64772B3B"/>
    <w:rsid w:val="64C06CCB"/>
    <w:rsid w:val="652136F4"/>
    <w:rsid w:val="6531CEC4"/>
    <w:rsid w:val="65385C16"/>
    <w:rsid w:val="6541D4BD"/>
    <w:rsid w:val="654BE8EB"/>
    <w:rsid w:val="655AE1BB"/>
    <w:rsid w:val="655CE08D"/>
    <w:rsid w:val="65774BE5"/>
    <w:rsid w:val="659DEA49"/>
    <w:rsid w:val="65D377AA"/>
    <w:rsid w:val="65D6564E"/>
    <w:rsid w:val="65DE58D9"/>
    <w:rsid w:val="662F8D9D"/>
    <w:rsid w:val="663EFC73"/>
    <w:rsid w:val="6655F155"/>
    <w:rsid w:val="6673CB5E"/>
    <w:rsid w:val="668FB58D"/>
    <w:rsid w:val="66D36D26"/>
    <w:rsid w:val="66E6143E"/>
    <w:rsid w:val="66FECC79"/>
    <w:rsid w:val="677226AF"/>
    <w:rsid w:val="678443A7"/>
    <w:rsid w:val="67F17471"/>
    <w:rsid w:val="67F89350"/>
    <w:rsid w:val="68001B34"/>
    <w:rsid w:val="684965D7"/>
    <w:rsid w:val="68511199"/>
    <w:rsid w:val="686310CC"/>
    <w:rsid w:val="68639755"/>
    <w:rsid w:val="686F3D87"/>
    <w:rsid w:val="68B0DDC3"/>
    <w:rsid w:val="692440C9"/>
    <w:rsid w:val="69283BB2"/>
    <w:rsid w:val="6936987F"/>
    <w:rsid w:val="6987BB95"/>
    <w:rsid w:val="69911C46"/>
    <w:rsid w:val="699481EA"/>
    <w:rsid w:val="69A21AAE"/>
    <w:rsid w:val="69CF861E"/>
    <w:rsid w:val="69E29DDE"/>
    <w:rsid w:val="69FFB749"/>
    <w:rsid w:val="6A05EC7A"/>
    <w:rsid w:val="6A2FC476"/>
    <w:rsid w:val="6AA6E8CD"/>
    <w:rsid w:val="6B0A8194"/>
    <w:rsid w:val="6B126D96"/>
    <w:rsid w:val="6B2D26C7"/>
    <w:rsid w:val="6B55BDE9"/>
    <w:rsid w:val="6B610927"/>
    <w:rsid w:val="6B6F2333"/>
    <w:rsid w:val="6B8F5170"/>
    <w:rsid w:val="6B929BF2"/>
    <w:rsid w:val="6B94A0BF"/>
    <w:rsid w:val="6B9FC47D"/>
    <w:rsid w:val="6BD23D9C"/>
    <w:rsid w:val="6BF3827F"/>
    <w:rsid w:val="6C30AFA7"/>
    <w:rsid w:val="6C4F72A5"/>
    <w:rsid w:val="6C7E8DF4"/>
    <w:rsid w:val="6C8D2998"/>
    <w:rsid w:val="6C913FEC"/>
    <w:rsid w:val="6CB96D2A"/>
    <w:rsid w:val="6CC58D58"/>
    <w:rsid w:val="6CD38C57"/>
    <w:rsid w:val="6D9B5928"/>
    <w:rsid w:val="6DB6802D"/>
    <w:rsid w:val="6DE59AAA"/>
    <w:rsid w:val="6E0A09A2"/>
    <w:rsid w:val="6E2331FF"/>
    <w:rsid w:val="6E7E98E6"/>
    <w:rsid w:val="6EBC51E7"/>
    <w:rsid w:val="6EC97FC4"/>
    <w:rsid w:val="6ED32FBC"/>
    <w:rsid w:val="6ED3EAB1"/>
    <w:rsid w:val="6EDE7F0B"/>
    <w:rsid w:val="6EE0B161"/>
    <w:rsid w:val="6EF3C1B3"/>
    <w:rsid w:val="6F10FE2E"/>
    <w:rsid w:val="6F6695DB"/>
    <w:rsid w:val="6F7A59F0"/>
    <w:rsid w:val="6FAE7AAF"/>
    <w:rsid w:val="6FCA6E1D"/>
    <w:rsid w:val="6FDF068D"/>
    <w:rsid w:val="6FE478F4"/>
    <w:rsid w:val="6FEA904E"/>
    <w:rsid w:val="7001A43B"/>
    <w:rsid w:val="701D524A"/>
    <w:rsid w:val="702112F0"/>
    <w:rsid w:val="705495FB"/>
    <w:rsid w:val="7058749B"/>
    <w:rsid w:val="7079765C"/>
    <w:rsid w:val="707C81C2"/>
    <w:rsid w:val="70C086AE"/>
    <w:rsid w:val="70F2DB30"/>
    <w:rsid w:val="7128C3C3"/>
    <w:rsid w:val="7144745B"/>
    <w:rsid w:val="718C9B95"/>
    <w:rsid w:val="71D61069"/>
    <w:rsid w:val="71FFD100"/>
    <w:rsid w:val="7224060B"/>
    <w:rsid w:val="723310AB"/>
    <w:rsid w:val="72417F20"/>
    <w:rsid w:val="72864ECD"/>
    <w:rsid w:val="72C57C6D"/>
    <w:rsid w:val="72CEF2E1"/>
    <w:rsid w:val="72DAFD20"/>
    <w:rsid w:val="72DFFBC6"/>
    <w:rsid w:val="72E02D9C"/>
    <w:rsid w:val="731E00F7"/>
    <w:rsid w:val="73339609"/>
    <w:rsid w:val="733F8C7E"/>
    <w:rsid w:val="7392539F"/>
    <w:rsid w:val="7393082D"/>
    <w:rsid w:val="7393A663"/>
    <w:rsid w:val="73B9DDB4"/>
    <w:rsid w:val="73DD4F81"/>
    <w:rsid w:val="7427AFE2"/>
    <w:rsid w:val="74C67469"/>
    <w:rsid w:val="74DB0D68"/>
    <w:rsid w:val="75078392"/>
    <w:rsid w:val="7526BBBF"/>
    <w:rsid w:val="754B7599"/>
    <w:rsid w:val="75834261"/>
    <w:rsid w:val="75AD12CF"/>
    <w:rsid w:val="7601741E"/>
    <w:rsid w:val="761250AE"/>
    <w:rsid w:val="7619F96D"/>
    <w:rsid w:val="766E899A"/>
    <w:rsid w:val="7699B919"/>
    <w:rsid w:val="76A122E9"/>
    <w:rsid w:val="76BC32AC"/>
    <w:rsid w:val="76CB4725"/>
    <w:rsid w:val="7714F043"/>
    <w:rsid w:val="771A9398"/>
    <w:rsid w:val="772F0287"/>
    <w:rsid w:val="774356D7"/>
    <w:rsid w:val="7753E71F"/>
    <w:rsid w:val="77703982"/>
    <w:rsid w:val="77FA9EA8"/>
    <w:rsid w:val="781F607C"/>
    <w:rsid w:val="785D45E1"/>
    <w:rsid w:val="7865C4C2"/>
    <w:rsid w:val="78671786"/>
    <w:rsid w:val="7868A68D"/>
    <w:rsid w:val="78A45AC1"/>
    <w:rsid w:val="78B0C0A4"/>
    <w:rsid w:val="78B66A79"/>
    <w:rsid w:val="78ECB57B"/>
    <w:rsid w:val="78F454DC"/>
    <w:rsid w:val="795FFBE7"/>
    <w:rsid w:val="796FDB31"/>
    <w:rsid w:val="7979661F"/>
    <w:rsid w:val="7990984F"/>
    <w:rsid w:val="79A62A5C"/>
    <w:rsid w:val="79C974A7"/>
    <w:rsid w:val="79EE7368"/>
    <w:rsid w:val="79FBC2BD"/>
    <w:rsid w:val="7A0953F8"/>
    <w:rsid w:val="7A0B980C"/>
    <w:rsid w:val="7A260784"/>
    <w:rsid w:val="7A291F38"/>
    <w:rsid w:val="7A29607C"/>
    <w:rsid w:val="7A2CA6C0"/>
    <w:rsid w:val="7A37CE5D"/>
    <w:rsid w:val="7A4C9105"/>
    <w:rsid w:val="7A5E0355"/>
    <w:rsid w:val="7A658BD1"/>
    <w:rsid w:val="7A66A349"/>
    <w:rsid w:val="7A79990D"/>
    <w:rsid w:val="7A84B86B"/>
    <w:rsid w:val="7A9E8D86"/>
    <w:rsid w:val="7AF02616"/>
    <w:rsid w:val="7B225446"/>
    <w:rsid w:val="7B26527A"/>
    <w:rsid w:val="7B96BD1C"/>
    <w:rsid w:val="7BE49FED"/>
    <w:rsid w:val="7BEA0093"/>
    <w:rsid w:val="7C015EB3"/>
    <w:rsid w:val="7C206CAF"/>
    <w:rsid w:val="7C29D592"/>
    <w:rsid w:val="7C37FAE1"/>
    <w:rsid w:val="7C578D45"/>
    <w:rsid w:val="7C892AE6"/>
    <w:rsid w:val="7C8BF677"/>
    <w:rsid w:val="7C9C0E7A"/>
    <w:rsid w:val="7CB41060"/>
    <w:rsid w:val="7CB4CDAE"/>
    <w:rsid w:val="7CBAE19F"/>
    <w:rsid w:val="7CBCC6F4"/>
    <w:rsid w:val="7D49A17C"/>
    <w:rsid w:val="7D6A4790"/>
    <w:rsid w:val="7D7D9FF4"/>
    <w:rsid w:val="7DBC592D"/>
    <w:rsid w:val="7DBDFADA"/>
    <w:rsid w:val="7DD478E1"/>
    <w:rsid w:val="7E1F006D"/>
    <w:rsid w:val="7E27C644"/>
    <w:rsid w:val="7E27C6D8"/>
    <w:rsid w:val="7E37DEDB"/>
    <w:rsid w:val="7E42B7F9"/>
    <w:rsid w:val="7E53CCF3"/>
    <w:rsid w:val="7EA0A68C"/>
    <w:rsid w:val="7EAFDA31"/>
    <w:rsid w:val="7EF35467"/>
    <w:rsid w:val="7F0B3F80"/>
    <w:rsid w:val="7F42F6D0"/>
    <w:rsid w:val="7F4BEB18"/>
    <w:rsid w:val="7F580D71"/>
    <w:rsid w:val="7F58298E"/>
    <w:rsid w:val="7F6B5E15"/>
    <w:rsid w:val="7FBAD0CE"/>
    <w:rsid w:val="7FC3B3F1"/>
    <w:rsid w:val="7FC7A5B8"/>
    <w:rsid w:val="7FD90C23"/>
    <w:rsid w:val="7FF48133"/>
    <w:rsid w:val="7FFD3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832DEE"/>
  </w:style>
  <w:style w:type="paragraph" w:styleId="Heading1">
    <w:name w:val="heading 1"/>
    <w:basedOn w:val="VCAAHeading1"/>
    <w:next w:val="Normal"/>
    <w:link w:val="Heading1Char"/>
    <w:uiPriority w:val="9"/>
    <w:qFormat/>
    <w:rsid w:val="00832DEE"/>
    <w:pPr>
      <w:keepNext/>
      <w:spacing w:before="120" w:line="480" w:lineRule="exact"/>
      <w:outlineLvl w:val="0"/>
    </w:pPr>
    <w:rPr>
      <w:sz w:val="32"/>
      <w:szCs w:val="32"/>
    </w:rPr>
  </w:style>
  <w:style w:type="paragraph" w:styleId="Heading2">
    <w:name w:val="heading 2"/>
    <w:basedOn w:val="Normal"/>
    <w:next w:val="Normal"/>
    <w:link w:val="Heading2Char"/>
    <w:uiPriority w:val="9"/>
    <w:semiHidden/>
    <w:qFormat/>
    <w:rsid w:val="00832DEE"/>
    <w:pPr>
      <w:keepNext/>
      <w:keepLines/>
      <w:spacing w:before="240" w:after="0"/>
      <w:outlineLvl w:val="1"/>
    </w:pPr>
    <w:rPr>
      <w:rFonts w:asciiTheme="majorHAnsi" w:eastAsiaTheme="majorEastAsia" w:hAnsiTheme="majorHAnsi" w:cstheme="majorBidi"/>
      <w:color w:val="0072AA" w:themeColor="accent1" w:themeShade="BF"/>
      <w:sz w:val="26"/>
      <w:szCs w:val="26"/>
    </w:rPr>
  </w:style>
  <w:style w:type="paragraph" w:styleId="Heading3">
    <w:name w:val="heading 3"/>
    <w:basedOn w:val="Heading2"/>
    <w:next w:val="Normal"/>
    <w:link w:val="Heading3Char"/>
    <w:uiPriority w:val="9"/>
    <w:unhideWhenUsed/>
    <w:qFormat/>
    <w:rsid w:val="002E75D6"/>
    <w:pPr>
      <w:spacing w:before="120"/>
      <w:outlineLvl w:val="2"/>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842BF6"/>
    <w:pPr>
      <w:spacing w:before="600" w:after="480" w:line="680" w:lineRule="exact"/>
      <w:outlineLvl w:val="0"/>
    </w:pPr>
    <w:rPr>
      <w:rFonts w:ascii="Arial" w:hAnsi="Arial" w:cs="Arial"/>
      <w:noProof/>
      <w:color w:val="0F7EB4"/>
      <w:sz w:val="4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2"/>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13"/>
      </w:numPr>
      <w:ind w:left="850" w:hanging="425"/>
    </w:pPr>
  </w:style>
  <w:style w:type="paragraph" w:customStyle="1" w:styleId="VCAAnumbers">
    <w:name w:val="VCAA numbers"/>
    <w:basedOn w:val="VCAAbullet"/>
    <w:qFormat/>
    <w:rsid w:val="0035293F"/>
    <w:pPr>
      <w:numPr>
        <w:numId w:val="14"/>
      </w:numPr>
      <w:ind w:left="425" w:hanging="425"/>
    </w:pPr>
    <w:rPr>
      <w:lang w:val="en-US"/>
    </w:rPr>
  </w:style>
  <w:style w:type="paragraph" w:customStyle="1" w:styleId="VCAAtablecondensedbullet">
    <w:name w:val="VCAA table condensed bullet"/>
    <w:basedOn w:val="Normal"/>
    <w:qFormat/>
    <w:rsid w:val="00115D94"/>
    <w:pPr>
      <w:numPr>
        <w:numId w:val="15"/>
      </w:numPr>
      <w:tabs>
        <w:tab w:val="left" w:pos="425"/>
      </w:tabs>
      <w:overflowPunct w:val="0"/>
      <w:autoSpaceDE w:val="0"/>
      <w:autoSpaceDN w:val="0"/>
      <w:adjustRightInd w:val="0"/>
      <w:spacing w:before="80" w:after="80" w:line="280" w:lineRule="exact"/>
      <w:ind w:left="357" w:hanging="357"/>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16"/>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842BF6"/>
    <w:pPr>
      <w:spacing w:after="240"/>
      <w:outlineLvl w:val="1"/>
    </w:pPr>
    <w:rPr>
      <w:rFonts w:ascii="Arial" w:hAnsi="Arial" w:cs="Arial"/>
      <w:noProof/>
      <w:color w:val="0F7EB4"/>
      <w:sz w:val="32"/>
      <w:szCs w:val="32"/>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styleId="UnresolvedMention">
    <w:name w:val="Unresolved Mention"/>
    <w:basedOn w:val="DefaultParagraphFont"/>
    <w:uiPriority w:val="99"/>
    <w:unhideWhenUsed/>
    <w:rsid w:val="00842BF6"/>
    <w:rPr>
      <w:color w:val="605E5C"/>
      <w:shd w:val="clear" w:color="auto" w:fill="E1DFDD"/>
    </w:rPr>
  </w:style>
  <w:style w:type="character" w:customStyle="1" w:styleId="Heading1Char">
    <w:name w:val="Heading 1 Char"/>
    <w:basedOn w:val="DefaultParagraphFont"/>
    <w:link w:val="Heading1"/>
    <w:uiPriority w:val="9"/>
    <w:rsid w:val="00832DEE"/>
    <w:rPr>
      <w:rFonts w:ascii="Arial" w:hAnsi="Arial" w:cs="Arial"/>
      <w:color w:val="0F7EB4"/>
      <w:sz w:val="32"/>
      <w:szCs w:val="32"/>
    </w:rPr>
  </w:style>
  <w:style w:type="paragraph" w:styleId="NormalWeb">
    <w:name w:val="Normal (Web)"/>
    <w:basedOn w:val="Normal"/>
    <w:uiPriority w:val="99"/>
    <w:semiHidden/>
    <w:unhideWhenUsed/>
    <w:rsid w:val="00AF7680"/>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styleId="CommentText">
    <w:name w:val="annotation text"/>
    <w:basedOn w:val="Normal"/>
    <w:link w:val="CommentTextChar"/>
    <w:uiPriority w:val="99"/>
    <w:unhideWhenUsed/>
    <w:rsid w:val="001F6DB2"/>
    <w:pPr>
      <w:spacing w:line="240" w:lineRule="auto"/>
    </w:pPr>
    <w:rPr>
      <w:sz w:val="20"/>
      <w:szCs w:val="20"/>
    </w:rPr>
  </w:style>
  <w:style w:type="character" w:customStyle="1" w:styleId="CommentTextChar">
    <w:name w:val="Comment Text Char"/>
    <w:basedOn w:val="DefaultParagraphFont"/>
    <w:link w:val="CommentText"/>
    <w:uiPriority w:val="99"/>
    <w:rsid w:val="001F6DB2"/>
    <w:rPr>
      <w:sz w:val="20"/>
      <w:szCs w:val="20"/>
    </w:rPr>
  </w:style>
  <w:style w:type="character" w:styleId="CommentReference">
    <w:name w:val="annotation reference"/>
    <w:basedOn w:val="DefaultParagraphFont"/>
    <w:uiPriority w:val="99"/>
    <w:semiHidden/>
    <w:unhideWhenUsed/>
    <w:rsid w:val="001F6DB2"/>
    <w:rPr>
      <w:sz w:val="16"/>
      <w:szCs w:val="16"/>
    </w:rPr>
  </w:style>
  <w:style w:type="paragraph" w:styleId="CommentSubject">
    <w:name w:val="annotation subject"/>
    <w:basedOn w:val="CommentText"/>
    <w:next w:val="CommentText"/>
    <w:link w:val="CommentSubjectChar"/>
    <w:uiPriority w:val="99"/>
    <w:semiHidden/>
    <w:unhideWhenUsed/>
    <w:rsid w:val="00C9712A"/>
    <w:rPr>
      <w:b/>
      <w:bCs/>
    </w:rPr>
  </w:style>
  <w:style w:type="character" w:customStyle="1" w:styleId="CommentSubjectChar">
    <w:name w:val="Comment Subject Char"/>
    <w:basedOn w:val="CommentTextChar"/>
    <w:link w:val="CommentSubject"/>
    <w:uiPriority w:val="99"/>
    <w:semiHidden/>
    <w:rsid w:val="00C9712A"/>
    <w:rPr>
      <w:b/>
      <w:bCs/>
      <w:sz w:val="20"/>
      <w:szCs w:val="20"/>
    </w:rPr>
  </w:style>
  <w:style w:type="character" w:styleId="Mention">
    <w:name w:val="Mention"/>
    <w:basedOn w:val="DefaultParagraphFont"/>
    <w:uiPriority w:val="99"/>
    <w:unhideWhenUsed/>
    <w:rsid w:val="00C9712A"/>
    <w:rPr>
      <w:color w:val="2B579A"/>
      <w:shd w:val="clear" w:color="auto" w:fill="E1DFDD"/>
    </w:rPr>
  </w:style>
  <w:style w:type="paragraph" w:customStyle="1" w:styleId="VCAAtablebulletnarrow">
    <w:name w:val="VCAA table bullet narrow"/>
    <w:basedOn w:val="Normal"/>
    <w:link w:val="VCAAtablebulletnarrowChar"/>
    <w:uiPriority w:val="1"/>
    <w:qFormat/>
    <w:rsid w:val="5AAE7A3A"/>
    <w:pPr>
      <w:tabs>
        <w:tab w:val="left" w:pos="170"/>
      </w:tabs>
      <w:spacing w:before="80" w:after="80" w:line="280" w:lineRule="exact"/>
      <w:ind w:left="170" w:hanging="170"/>
      <w:contextualSpacing/>
    </w:pPr>
    <w:rPr>
      <w:rFonts w:ascii="Arial Narrow" w:eastAsia="Times New Roman" w:hAnsi="Arial Narrow" w:cs="Arial"/>
      <w:color w:val="000000" w:themeColor="text1"/>
      <w:sz w:val="20"/>
      <w:szCs w:val="20"/>
      <w:lang w:val="en-GB" w:eastAsia="ja-JP"/>
    </w:rPr>
  </w:style>
  <w:style w:type="paragraph" w:customStyle="1" w:styleId="VCAAtabletextnarrow">
    <w:name w:val="VCAA table text narrow"/>
    <w:basedOn w:val="Normal"/>
    <w:link w:val="VCAAtabletextnarrowChar"/>
    <w:qFormat/>
    <w:rsid w:val="5AAE7A3A"/>
    <w:pPr>
      <w:spacing w:before="80" w:after="80" w:line="280" w:lineRule="exact"/>
    </w:pPr>
    <w:rPr>
      <w:rFonts w:ascii="Arial Narrow" w:eastAsiaTheme="minorEastAsia" w:hAnsi="Arial Narrow" w:cs="Arial"/>
      <w:color w:val="000000" w:themeColor="text1"/>
      <w:sz w:val="20"/>
      <w:szCs w:val="20"/>
    </w:rPr>
  </w:style>
  <w:style w:type="paragraph" w:customStyle="1" w:styleId="VCAAVC2curriculumcode">
    <w:name w:val="VCAA VC2 curriculum code"/>
    <w:basedOn w:val="Normal"/>
    <w:uiPriority w:val="1"/>
    <w:qFormat/>
    <w:rsid w:val="5AAE7A3A"/>
    <w:pPr>
      <w:spacing w:before="80" w:after="80" w:line="280" w:lineRule="exact"/>
    </w:pPr>
    <w:rPr>
      <w:rFonts w:ascii="Arial Narrow" w:eastAsiaTheme="minorEastAsia" w:hAnsi="Arial Narrow" w:cs="Arial"/>
      <w:sz w:val="20"/>
      <w:szCs w:val="20"/>
      <w:lang w:val="en-AU"/>
    </w:rPr>
  </w:style>
  <w:style w:type="character" w:customStyle="1" w:styleId="VCAAtabletextnarrowChar">
    <w:name w:val="VCAA table text narrow Char"/>
    <w:basedOn w:val="DefaultParagraphFont"/>
    <w:link w:val="VCAAtabletextnarrow"/>
    <w:rsid w:val="5AAE7A3A"/>
    <w:rPr>
      <w:rFonts w:ascii="Arial Narrow" w:eastAsiaTheme="minorEastAsia" w:hAnsi="Arial Narrow" w:cs="Arial"/>
      <w:color w:val="000000" w:themeColor="text1"/>
      <w:sz w:val="20"/>
      <w:szCs w:val="20"/>
    </w:rPr>
  </w:style>
  <w:style w:type="character" w:customStyle="1" w:styleId="VCAAtablebulletnarrowChar">
    <w:name w:val="VCAA table bullet narrow Char"/>
    <w:basedOn w:val="DefaultParagraphFont"/>
    <w:link w:val="VCAAtablebulletnarrow"/>
    <w:uiPriority w:val="1"/>
    <w:rsid w:val="5AAE7A3A"/>
    <w:rPr>
      <w:rFonts w:ascii="Arial Narrow" w:eastAsia="Times New Roman" w:hAnsi="Arial Narrow" w:cs="Arial"/>
      <w:color w:val="000000" w:themeColor="text1"/>
      <w:sz w:val="20"/>
      <w:szCs w:val="20"/>
      <w:lang w:val="en-GB" w:eastAsia="ja-JP"/>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4532CF"/>
    <w:pPr>
      <w:spacing w:after="0" w:line="240" w:lineRule="auto"/>
    </w:pPr>
  </w:style>
  <w:style w:type="character" w:styleId="FollowedHyperlink">
    <w:name w:val="FollowedHyperlink"/>
    <w:basedOn w:val="DefaultParagraphFont"/>
    <w:uiPriority w:val="99"/>
    <w:semiHidden/>
    <w:unhideWhenUsed/>
    <w:rsid w:val="003F6915"/>
    <w:rPr>
      <w:color w:val="8DB3E2" w:themeColor="followedHyperlink"/>
      <w:u w:val="single"/>
    </w:rPr>
  </w:style>
  <w:style w:type="character" w:customStyle="1" w:styleId="Heading2Char">
    <w:name w:val="Heading 2 Char"/>
    <w:basedOn w:val="DefaultParagraphFont"/>
    <w:link w:val="Heading2"/>
    <w:uiPriority w:val="9"/>
    <w:semiHidden/>
    <w:rsid w:val="00832DEE"/>
    <w:rPr>
      <w:rFonts w:asciiTheme="majorHAnsi" w:eastAsiaTheme="majorEastAsia" w:hAnsiTheme="majorHAnsi" w:cstheme="majorBidi"/>
      <w:color w:val="0072AA" w:themeColor="accent1" w:themeShade="BF"/>
      <w:sz w:val="26"/>
      <w:szCs w:val="26"/>
    </w:rPr>
  </w:style>
  <w:style w:type="character" w:customStyle="1" w:styleId="Heading3Char">
    <w:name w:val="Heading 3 Char"/>
    <w:basedOn w:val="DefaultParagraphFont"/>
    <w:link w:val="Heading3"/>
    <w:uiPriority w:val="9"/>
    <w:rsid w:val="002E75D6"/>
    <w:rPr>
      <w:rFonts w:asciiTheme="majorHAnsi" w:eastAsiaTheme="majorEastAsia" w:hAnsiTheme="majorHAnsi" w:cstheme="majorBidi"/>
      <w:color w:val="0072AA"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024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rich.maths.org/8098" TargetMode="External"/><Relationship Id="rId18" Type="http://schemas.openxmlformats.org/officeDocument/2006/relationships/hyperlink" Target="https://en.wikipedia.org/wiki/Pythagorean_theorem" TargetMode="External"/><Relationship Id="rId26" Type="http://schemas.openxmlformats.org/officeDocument/2006/relationships/hyperlink" Target="https://www.geogebra.org/m/cfYqRyye" TargetMode="External"/><Relationship Id="rId3" Type="http://schemas.openxmlformats.org/officeDocument/2006/relationships/customXml" Target="../customXml/item3.xml"/><Relationship Id="rId21" Type="http://schemas.openxmlformats.org/officeDocument/2006/relationships/hyperlink" Target="https://www.history-of-mathematics.org/PythagoreanTheorem.html"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amsi.org.au/teacher_modules/Construction.html" TargetMode="External"/><Relationship Id="rId17" Type="http://schemas.openxmlformats.org/officeDocument/2006/relationships/image" Target="media/image2.png"/><Relationship Id="rId25" Type="http://schemas.openxmlformats.org/officeDocument/2006/relationships/hyperlink" Target="https://www.calculatorsoup.com/calculators/geometry-plane/pythagorean-theorem.ph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s://www.geogebra.org/m/P3m5yqM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eogebra.org/m/V39WMWrx" TargetMode="External"/><Relationship Id="rId24" Type="http://schemas.openxmlformats.org/officeDocument/2006/relationships/hyperlink" Target="https://nrich.maths.org/9344"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geogebra.org/m/P3m5yqMF" TargetMode="External"/><Relationship Id="rId23" Type="http://schemas.openxmlformats.org/officeDocument/2006/relationships/hyperlink" Target="https://www.bbc.co.uk/bitesize/topics/z93rkqt/articles/zgf8ng8?topicJourney=true" TargetMode="External"/><Relationship Id="rId28" Type="http://schemas.openxmlformats.org/officeDocument/2006/relationships/hyperlink" Target="https://en.wikipedia.org/wiki/Pythagorean_triple" TargetMode="External"/><Relationship Id="rId36"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s://www.cut-the-knot.org/pythagoras/"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eogebra.org/m/JHgTXKrt" TargetMode="External"/><Relationship Id="rId22" Type="http://schemas.openxmlformats.org/officeDocument/2006/relationships/hyperlink" Target="https://www.bbc.co.uk/bitesize/topics/z93rkqt/articles/zf8mp9q" TargetMode="External"/><Relationship Id="rId27" Type="http://schemas.openxmlformats.org/officeDocument/2006/relationships/hyperlink" Target="https://amsi.org.au/teacher_modules/pythagoras_theorem.html"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victoriancurriculum.vcaa.vic.edu.au/copyright-statemen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victoriancurriculum.vcaa.vic.edu.au/copyright-statem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718268E53F45C8AEB78BD09C62D7F7"/>
        <w:category>
          <w:name w:val="General"/>
          <w:gallery w:val="placeholder"/>
        </w:category>
        <w:types>
          <w:type w:val="bbPlcHdr"/>
        </w:types>
        <w:behaviors>
          <w:behavior w:val="content"/>
        </w:behaviors>
        <w:guid w:val="{EFEE7AD2-9CBD-4D40-9F7C-FEE8BF625657}"/>
      </w:docPartPr>
      <w:docPartBody>
        <w:p w:rsidR="00516115" w:rsidRDefault="004D5469" w:rsidP="004D5469">
          <w:pPr>
            <w:pStyle w:val="03718268E53F45C8AEB78BD09C62D7F7"/>
          </w:pPr>
          <w:r w:rsidRPr="00600B2D">
            <w:rPr>
              <w:rStyle w:val="PlaceholderText"/>
            </w:rPr>
            <w:t>Click or tap here to enter text.</w:t>
          </w:r>
        </w:p>
      </w:docPartBody>
    </w:docPart>
    <w:docPart>
      <w:docPartPr>
        <w:name w:val="F17327154EFE4EF9A3C8409A6FC19D9E"/>
        <w:category>
          <w:name w:val="General"/>
          <w:gallery w:val="placeholder"/>
        </w:category>
        <w:types>
          <w:type w:val="bbPlcHdr"/>
        </w:types>
        <w:behaviors>
          <w:behavior w:val="content"/>
        </w:behaviors>
        <w:guid w:val="{82DEB67A-0982-4911-8C7D-DCCF9C43E024}"/>
      </w:docPartPr>
      <w:docPartBody>
        <w:p w:rsidR="00516115" w:rsidRDefault="004D5469" w:rsidP="004D5469">
          <w:pPr>
            <w:pStyle w:val="F17327154EFE4EF9A3C8409A6FC19D9E"/>
          </w:pPr>
          <w:r w:rsidRPr="00600B2D">
            <w:rPr>
              <w:rStyle w:val="PlaceholderText"/>
            </w:rPr>
            <w:t>Click or tap here to enter text.</w:t>
          </w:r>
        </w:p>
      </w:docPartBody>
    </w:docPart>
    <w:docPart>
      <w:docPartPr>
        <w:name w:val="34C38CC062B748ABAAE8F2E4248AD611"/>
        <w:category>
          <w:name w:val="General"/>
          <w:gallery w:val="placeholder"/>
        </w:category>
        <w:types>
          <w:type w:val="bbPlcHdr"/>
        </w:types>
        <w:behaviors>
          <w:behavior w:val="content"/>
        </w:behaviors>
        <w:guid w:val="{56D1D48B-B119-4E15-87EA-4ACAB46FA5BE}"/>
      </w:docPartPr>
      <w:docPartBody>
        <w:p w:rsidR="00516115" w:rsidRDefault="004D5469" w:rsidP="004D5469">
          <w:pPr>
            <w:pStyle w:val="34C38CC062B748ABAAE8F2E4248AD611"/>
          </w:pPr>
          <w:r w:rsidRPr="00600B2D">
            <w:rPr>
              <w:rStyle w:val="PlaceholderText"/>
            </w:rPr>
            <w:t>Click or tap here to enter text.</w:t>
          </w:r>
        </w:p>
      </w:docPartBody>
    </w:docPart>
    <w:docPart>
      <w:docPartPr>
        <w:name w:val="60E6E84867F34A478B8B8505AF20F0E4"/>
        <w:category>
          <w:name w:val="General"/>
          <w:gallery w:val="placeholder"/>
        </w:category>
        <w:types>
          <w:type w:val="bbPlcHdr"/>
        </w:types>
        <w:behaviors>
          <w:behavior w:val="content"/>
        </w:behaviors>
        <w:guid w:val="{9E31832C-21D1-44A5-BD82-989F3D280865}"/>
      </w:docPartPr>
      <w:docPartBody>
        <w:p w:rsidR="00516115" w:rsidRDefault="004D5469" w:rsidP="004D5469">
          <w:pPr>
            <w:pStyle w:val="60E6E84867F34A478B8B8505AF20F0E4"/>
          </w:pPr>
          <w:r w:rsidRPr="00F82DEC">
            <w:rPr>
              <w:rStyle w:val="PlaceholderText"/>
            </w:rPr>
            <w:t>[Title]</w:t>
          </w:r>
        </w:p>
      </w:docPartBody>
    </w:docPart>
    <w:docPart>
      <w:docPartPr>
        <w:name w:val="02BB3DF4CB634D6CAF5D5C680759631F"/>
        <w:category>
          <w:name w:val="General"/>
          <w:gallery w:val="placeholder"/>
        </w:category>
        <w:types>
          <w:type w:val="bbPlcHdr"/>
        </w:types>
        <w:behaviors>
          <w:behavior w:val="content"/>
        </w:behaviors>
        <w:guid w:val="{5DDF86DD-AE2C-4255-9D99-45627BB8FA0E}"/>
      </w:docPartPr>
      <w:docPartBody>
        <w:p w:rsidR="00D345F3" w:rsidRDefault="00CA6D57" w:rsidP="00CA6D57">
          <w:pPr>
            <w:pStyle w:val="02BB3DF4CB634D6CAF5D5C680759631F"/>
          </w:pPr>
          <w:r w:rsidRPr="00600B2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1100DE"/>
    <w:rsid w:val="00162ABA"/>
    <w:rsid w:val="0044641F"/>
    <w:rsid w:val="00462B0C"/>
    <w:rsid w:val="004D5469"/>
    <w:rsid w:val="00516115"/>
    <w:rsid w:val="009325D2"/>
    <w:rsid w:val="00C314FC"/>
    <w:rsid w:val="00CA6D57"/>
    <w:rsid w:val="00D345F3"/>
    <w:rsid w:val="00FC13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6D57"/>
    <w:rPr>
      <w:color w:val="808080"/>
    </w:rPr>
  </w:style>
  <w:style w:type="paragraph" w:customStyle="1" w:styleId="03718268E53F45C8AEB78BD09C62D7F7">
    <w:name w:val="03718268E53F45C8AEB78BD09C62D7F7"/>
    <w:rsid w:val="004D5469"/>
    <w:pPr>
      <w:spacing w:after="160" w:line="259" w:lineRule="auto"/>
    </w:pPr>
    <w:rPr>
      <w:sz w:val="22"/>
      <w:szCs w:val="22"/>
      <w:lang w:eastAsia="en-AU"/>
    </w:rPr>
  </w:style>
  <w:style w:type="paragraph" w:customStyle="1" w:styleId="F17327154EFE4EF9A3C8409A6FC19D9E">
    <w:name w:val="F17327154EFE4EF9A3C8409A6FC19D9E"/>
    <w:rsid w:val="004D5469"/>
    <w:pPr>
      <w:spacing w:after="160" w:line="259" w:lineRule="auto"/>
    </w:pPr>
    <w:rPr>
      <w:sz w:val="22"/>
      <w:szCs w:val="22"/>
      <w:lang w:eastAsia="en-AU"/>
    </w:rPr>
  </w:style>
  <w:style w:type="paragraph" w:customStyle="1" w:styleId="34C38CC062B748ABAAE8F2E4248AD611">
    <w:name w:val="34C38CC062B748ABAAE8F2E4248AD611"/>
    <w:rsid w:val="004D5469"/>
    <w:pPr>
      <w:spacing w:after="160" w:line="259" w:lineRule="auto"/>
    </w:pPr>
    <w:rPr>
      <w:sz w:val="22"/>
      <w:szCs w:val="22"/>
      <w:lang w:eastAsia="en-AU"/>
    </w:rPr>
  </w:style>
  <w:style w:type="paragraph" w:customStyle="1" w:styleId="60E6E84867F34A478B8B8505AF20F0E4">
    <w:name w:val="60E6E84867F34A478B8B8505AF20F0E4"/>
    <w:rsid w:val="004D5469"/>
    <w:pPr>
      <w:spacing w:after="160" w:line="259" w:lineRule="auto"/>
    </w:pPr>
    <w:rPr>
      <w:sz w:val="22"/>
      <w:szCs w:val="22"/>
      <w:lang w:eastAsia="en-AU"/>
    </w:rPr>
  </w:style>
  <w:style w:type="paragraph" w:customStyle="1" w:styleId="02BB3DF4CB634D6CAF5D5C680759631F">
    <w:name w:val="02BB3DF4CB634D6CAF5D5C680759631F"/>
    <w:rsid w:val="00CA6D57"/>
    <w:pPr>
      <w:spacing w:after="160" w:line="259" w:lineRule="auto"/>
    </w:pPr>
    <w:rPr>
      <w:sz w:val="22"/>
      <w:szCs w:val="22"/>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15C3CD2776EA4DA56A6D41395A0DD2" ma:contentTypeVersion="15" ma:contentTypeDescription="Create a new document." ma:contentTypeScope="" ma:versionID="603f04014d2e8be5b92cd865c97493d7">
  <xsd:schema xmlns:xsd="http://www.w3.org/2001/XMLSchema" xmlns:xs="http://www.w3.org/2001/XMLSchema" xmlns:p="http://schemas.microsoft.com/office/2006/metadata/properties" xmlns:ns2="06406628-34f5-40f4-8e77-ba070e29a701" xmlns:ns3="39e4952f-3c50-4186-b022-d77c2b801dab" targetNamespace="http://schemas.microsoft.com/office/2006/metadata/properties" ma:root="true" ma:fieldsID="c48e871a080674916663ddaa87926d23" ns2:_="" ns3:_="">
    <xsd:import namespace="06406628-34f5-40f4-8e77-ba070e29a701"/>
    <xsd:import namespace="39e4952f-3c50-4186-b022-d77c2b801da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06628-34f5-40f4-8e77-ba070e29a7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e4952f-3c50-4186-b022-d77c2b801da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1fbeacd-99c3-4dc5-b7ff-750c42b9084a}" ma:internalName="TaxCatchAll" ma:showField="CatchAllData" ma:web="39e4952f-3c50-4186-b022-d77c2b801d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9e4952f-3c50-4186-b022-d77c2b801dab" xsi:nil="true"/>
    <lcf76f155ced4ddcb4097134ff3c332f xmlns="06406628-34f5-40f4-8e77-ba070e29a70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C15DB32A-AD2D-46DD-86C3-2FA0C2FD86AE}"/>
</file>

<file path=customXml/itemProps3.xml><?xml version="1.0" encoding="utf-8"?>
<ds:datastoreItem xmlns:ds="http://schemas.openxmlformats.org/officeDocument/2006/customXml" ds:itemID="{EBA848B5-61E6-45CE-88A6-73FD729D8E9B}">
  <ds:schemaRefs>
    <ds:schemaRef ds:uri="67e1db73-ac97-4842-acda-8d436d9fa6ab"/>
    <ds:schemaRef ds:uri="http://www.w3.org/XML/1998/namespace"/>
    <ds:schemaRef ds:uri="http://schemas.microsoft.com/office/2006/documentManagement/types"/>
    <ds:schemaRef ds:uri="http://purl.org/dc/terms/"/>
    <ds:schemaRef ds:uri="http://schemas.microsoft.com/office/2006/metadata/properties"/>
    <ds:schemaRef ds:uri="http://purl.org/dc/dcmitype/"/>
    <ds:schemaRef ds:uri="http://schemas.openxmlformats.org/package/2006/metadata/core-properties"/>
    <ds:schemaRef ds:uri="http://purl.org/dc/elements/1.1/"/>
    <ds:schemaRef ds:uri="http://schemas.microsoft.com/office/infopath/2007/PartnerControls"/>
    <ds:schemaRef ds:uri="21907e44-c885-4190-82ed-bb8a63b8a28a"/>
  </ds:schemaRefs>
</ds:datastoreItem>
</file>

<file path=customXml/itemProps4.xml><?xml version="1.0" encoding="utf-8"?>
<ds:datastoreItem xmlns:ds="http://schemas.openxmlformats.org/officeDocument/2006/customXml" ds:itemID="{659BE48E-3F4D-A04A-BD45-6A291FB57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11</Pages>
  <Words>2769</Words>
  <Characters>15786</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Teaching and learning unit: 8.2.7 Pythagoras’ theorem and applications</vt:lpstr>
    </vt:vector>
  </TitlesOfParts>
  <Company>Victorian Curriculum and Assessment Authority</Company>
  <LinksUpToDate>false</LinksUpToDate>
  <CharactersWithSpaces>18518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and learning unit: 8.2.7 Pythagoras’ theorem and applications</dc:title>
  <dc:creator>Derek Tolan</dc:creator>
  <cp:keywords>Mathematics, unit, Level 8, teaching, learning</cp:keywords>
  <cp:lastModifiedBy>Georgina Garner</cp:lastModifiedBy>
  <cp:revision>121</cp:revision>
  <cp:lastPrinted>2015-05-15T02:36:00Z</cp:lastPrinted>
  <dcterms:created xsi:type="dcterms:W3CDTF">2019-11-13T02:20:00Z</dcterms:created>
  <dcterms:modified xsi:type="dcterms:W3CDTF">2023-10-26T02:58:00Z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0x010100EA15C3CD2776EA4DA56A6D41395A0DD2</vt:lpwstr>
  </property>
  <property fmtid="{D5CDD505-2E9C-101B-9397-08002B2CF9AE}" pid="3" name="MediaServiceImageTags">
    <vt:lpwstr/>
  </property>
</Properties>
</file>