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1462EB51"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9C5F71">
            <w:rPr>
              <w:b w:val="0"/>
              <w:bCs w:val="0"/>
              <w:noProof w:val="0"/>
              <w:sz w:val="40"/>
              <w:szCs w:val="40"/>
            </w:rPr>
            <w:t>5</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5BF28D35" w14:textId="06C2C643" w:rsidR="009C5F71" w:rsidRDefault="009C5F71" w:rsidP="009C5F71">
            <w:pPr>
              <w:pStyle w:val="VCAAVC2curriculumcode"/>
            </w:pPr>
            <w:r>
              <w:t>1. When interacting with others, students use vocabulary precisely and select language for social purposes and roles, to clarify meaning and make connections.</w:t>
            </w:r>
          </w:p>
          <w:p w14:paraId="7F81C9E8" w14:textId="1730C5E8" w:rsidR="001A67E6" w:rsidRPr="004C7412" w:rsidRDefault="009C5F71" w:rsidP="009C5F71">
            <w:pPr>
              <w:pStyle w:val="VCAAVC2curriculumcode"/>
            </w:pPr>
            <w:r>
              <w:t>They extend their discussion beyond bare assertions and account for differing opinions and authoritative sources.</w:t>
            </w:r>
          </w:p>
        </w:tc>
        <w:tc>
          <w:tcPr>
            <w:tcW w:w="7501" w:type="dxa"/>
          </w:tcPr>
          <w:p w14:paraId="2245E1D5" w14:textId="13A61C82" w:rsidR="009C5F71" w:rsidRDefault="009C5F71" w:rsidP="009C5F71">
            <w:pPr>
              <w:pStyle w:val="VCAAVC2curriculumcode"/>
            </w:pPr>
            <w:r>
              <w:t>3. When reading and viewing, students engage with a range of different types of texts for meaning.</w:t>
            </w:r>
          </w:p>
          <w:p w14:paraId="10088078" w14:textId="45250D54" w:rsidR="001A67E6" w:rsidRPr="004C7412" w:rsidRDefault="009C5F71" w:rsidP="009C5F71">
            <w:pPr>
              <w:pStyle w:val="VCAAVC2curriculumcode"/>
            </w:pPr>
            <w:r>
              <w:t>They read by integrating phonic, morphemic and vocabulary knowledge, and grammatical knowledge such as complex sentences and the use of clauses for effect.</w:t>
            </w:r>
          </w:p>
        </w:tc>
        <w:tc>
          <w:tcPr>
            <w:tcW w:w="7501" w:type="dxa"/>
            <w:vMerge w:val="restart"/>
          </w:tcPr>
          <w:p w14:paraId="05755029" w14:textId="5514BA02" w:rsidR="009C5F71" w:rsidRDefault="009C5F71" w:rsidP="009C5F71">
            <w:pPr>
              <w:pStyle w:val="VCAAVC2curriculumcode"/>
            </w:pPr>
            <w:r>
              <w:t xml:space="preserve">5. When creating written and spoken texts for specific purposes and audiences, students develop ideas and adapt textual details drawn from texts and include appropriate multimodal elements. They edit their texts using an agreed set of criteria. </w:t>
            </w:r>
          </w:p>
          <w:p w14:paraId="0090E9CC" w14:textId="77777777" w:rsidR="009C5F71" w:rsidRDefault="009C5F71" w:rsidP="009C5F71">
            <w:pPr>
              <w:pStyle w:val="VCAAVC2curriculumcode"/>
            </w:pPr>
            <w:r>
              <w:t xml:space="preserve">They use text structures, including paragraphs, to create prominence and build sequence and cohesion. They use grammar and punctuation, including complex sentences to provide additional information and description. </w:t>
            </w:r>
          </w:p>
          <w:p w14:paraId="5265F3BA" w14:textId="77777777" w:rsidR="009C5F71" w:rsidRDefault="009C5F71" w:rsidP="009C5F71">
            <w:pPr>
              <w:pStyle w:val="VCAAVC2curriculumcode"/>
            </w:pPr>
            <w:r>
              <w:t xml:space="preserve">They use precise vocabulary, such as specialist and technical terms. They experiment with language features, including figurative language. </w:t>
            </w:r>
          </w:p>
          <w:p w14:paraId="3ADCF2E6" w14:textId="2C43FE64" w:rsidR="001A67E6" w:rsidRPr="004C7412" w:rsidRDefault="009C5F71" w:rsidP="009C5F71">
            <w:pPr>
              <w:pStyle w:val="VCAAVC2curriculumcode"/>
            </w:pPr>
            <w:r>
              <w:t>They write legibly and fluently. They spell new and unfamiliar words using phonic, morphemic and grammatical knowledge.</w:t>
            </w:r>
          </w:p>
        </w:tc>
      </w:tr>
      <w:tr w:rsidR="001A67E6" w:rsidRPr="004C7412" w14:paraId="512306F5" w14:textId="77777777" w:rsidTr="00B86D47">
        <w:tc>
          <w:tcPr>
            <w:tcW w:w="7668" w:type="dxa"/>
          </w:tcPr>
          <w:p w14:paraId="6268868A" w14:textId="328B6C28" w:rsidR="001A67E6" w:rsidRPr="004C7412" w:rsidRDefault="009C5F71" w:rsidP="00B86D47">
            <w:pPr>
              <w:pStyle w:val="VCAAVC2curriculumcode"/>
            </w:pPr>
            <w:r>
              <w:t>2. When speaking to an audience, students deliver structured spoken texts, exploring topics and text types, including multimodal or digital elements. They select language for a specific purpose and use appropriate features of voice.</w:t>
            </w:r>
          </w:p>
        </w:tc>
        <w:tc>
          <w:tcPr>
            <w:tcW w:w="7501" w:type="dxa"/>
          </w:tcPr>
          <w:p w14:paraId="5A9A156B" w14:textId="5F02DCF6" w:rsidR="001A67E6" w:rsidRPr="004C7412" w:rsidRDefault="009C5F71" w:rsidP="00B86D47">
            <w:pPr>
              <w:pStyle w:val="VCAAVC2curriculumcode"/>
            </w:pPr>
            <w:r>
              <w:t>4. When demonstrating understanding of texts, students identify textual aspects that represent details about historical, cultural and social contexts. They describe how texts convey feelings, mood, actions and ideas to build literal and inferred meanings. They evaluate information and ideas in texts. They explain how different types of texts, both print and digital, are organised into characteristic stages for purpose. They discuss the effects of imagery and sound devices in texts. They explain how the sequence of still images, and moving images and sound, create or affect meaning.</w:t>
            </w:r>
          </w:p>
        </w:tc>
        <w:tc>
          <w:tcPr>
            <w:tcW w:w="7501" w:type="dxa"/>
            <w:vMerge/>
          </w:tcPr>
          <w:p w14:paraId="64349AC9" w14:textId="77777777" w:rsidR="001A67E6" w:rsidRPr="004C7412" w:rsidRDefault="001A67E6" w:rsidP="00B86D47">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Pr="004C7412" w:rsidRDefault="00197E90" w:rsidP="00067EDA">
      <w:pPr>
        <w:spacing w:after="0"/>
        <w:rPr>
          <w:sz w:val="8"/>
          <w:szCs w:val="8"/>
          <w:lang w:val="en-AU"/>
        </w:rPr>
      </w:pPr>
    </w:p>
    <w:p w14:paraId="11A19945" w14:textId="77777777" w:rsidR="00197E90"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1950B8" w:rsidRPr="004C7412" w14:paraId="547EABD2" w14:textId="77777777" w:rsidTr="00D06EEE">
        <w:trPr>
          <w:trHeight w:val="510"/>
        </w:trPr>
        <w:tc>
          <w:tcPr>
            <w:tcW w:w="2306" w:type="dxa"/>
            <w:tcBorders>
              <w:top w:val="nil"/>
              <w:left w:val="nil"/>
              <w:bottom w:val="nil"/>
            </w:tcBorders>
          </w:tcPr>
          <w:p w14:paraId="1003E8B1" w14:textId="77777777" w:rsidR="001950B8" w:rsidRPr="004C7412" w:rsidRDefault="001950B8"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0102811B" w14:textId="77777777" w:rsidR="001950B8" w:rsidRPr="004C7412" w:rsidRDefault="001950B8"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388B5668" w14:textId="054E0524" w:rsidR="001950B8" w:rsidRPr="004C7412" w:rsidRDefault="001950B8"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1950B8" w:rsidRPr="004C7412" w14:paraId="3BFEC85C" w14:textId="77777777" w:rsidTr="00444446">
        <w:trPr>
          <w:trHeight w:val="510"/>
        </w:trPr>
        <w:tc>
          <w:tcPr>
            <w:tcW w:w="2306" w:type="dxa"/>
            <w:tcBorders>
              <w:top w:val="nil"/>
              <w:left w:val="nil"/>
              <w:bottom w:val="nil"/>
            </w:tcBorders>
          </w:tcPr>
          <w:p w14:paraId="1A92818A" w14:textId="77777777" w:rsidR="001950B8" w:rsidRPr="004C7412" w:rsidRDefault="001950B8"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01805458" w14:textId="77777777" w:rsidR="001950B8" w:rsidRPr="004C7412" w:rsidRDefault="001950B8"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5FE6D5A6" w14:textId="23E04D15" w:rsidR="001950B8" w:rsidRPr="004C7412" w:rsidRDefault="001950B8" w:rsidP="00F27ADC">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4765" w:type="dxa"/>
            <w:gridSpan w:val="4"/>
            <w:tcBorders>
              <w:bottom w:val="single" w:sz="4" w:space="0" w:color="auto"/>
            </w:tcBorders>
            <w:shd w:val="clear" w:color="auto" w:fill="FFFFFF" w:themeFill="background1"/>
          </w:tcPr>
          <w:p w14:paraId="38A5652D" w14:textId="416432CD" w:rsidR="001950B8" w:rsidRPr="004C7412" w:rsidRDefault="001950B8" w:rsidP="00F27ADC">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7147" w:type="dxa"/>
            <w:gridSpan w:val="6"/>
            <w:tcBorders>
              <w:bottom w:val="single" w:sz="4" w:space="0" w:color="auto"/>
            </w:tcBorders>
            <w:shd w:val="clear" w:color="auto" w:fill="FFFFFF" w:themeFill="background1"/>
          </w:tcPr>
          <w:p w14:paraId="165452F2" w14:textId="15035A7F" w:rsidR="001950B8" w:rsidRPr="004C7412" w:rsidRDefault="001950B8" w:rsidP="00F27ADC">
            <w:pPr>
              <w:pStyle w:val="VCAAbody"/>
              <w:jc w:val="center"/>
              <w:rPr>
                <w:rFonts w:ascii="Arial Narrow" w:hAnsi="Arial Narrow"/>
                <w:b/>
                <w:bCs/>
                <w:szCs w:val="20"/>
                <w:lang w:val="en-AU"/>
              </w:rPr>
            </w:pPr>
            <w:r w:rsidRPr="00FD5829">
              <w:rPr>
                <w:rFonts w:ascii="Arial Narrow" w:hAnsi="Arial Narrow"/>
                <w:b/>
                <w:bCs/>
                <w:szCs w:val="20"/>
                <w:lang w:val="en-AU"/>
              </w:rPr>
              <w:t>Language for expressing and developing ideas</w:t>
            </w:r>
          </w:p>
        </w:tc>
      </w:tr>
      <w:tr w:rsidR="001950B8" w:rsidRPr="004C7412" w14:paraId="56B9DE6C" w14:textId="77777777" w:rsidTr="00F27ADC">
        <w:tc>
          <w:tcPr>
            <w:tcW w:w="2306" w:type="dxa"/>
            <w:tcBorders>
              <w:top w:val="nil"/>
              <w:left w:val="nil"/>
              <w:bottom w:val="nil"/>
            </w:tcBorders>
          </w:tcPr>
          <w:p w14:paraId="38593EF9" w14:textId="77777777" w:rsidR="001950B8" w:rsidRPr="004C7412" w:rsidRDefault="001950B8" w:rsidP="001950B8">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52D1B038" w14:textId="77777777" w:rsidR="001950B8" w:rsidRPr="004C7412" w:rsidRDefault="001950B8" w:rsidP="001950B8">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2CE304AD" w14:textId="77777777" w:rsidR="009201B2" w:rsidRDefault="001950B8" w:rsidP="001950B8">
            <w:pPr>
              <w:pStyle w:val="VCAAtabletextnarrow"/>
              <w:rPr>
                <w:lang w:val="en-AU"/>
              </w:rPr>
            </w:pPr>
            <w:r w:rsidRPr="000C592A">
              <w:rPr>
                <w:lang w:val="en-AU"/>
              </w:rPr>
              <w:t>understand how language is selected for social contexts and that it helps to signal social roles and relationships</w:t>
            </w:r>
          </w:p>
          <w:p w14:paraId="1856C01B" w14:textId="1C37373E" w:rsidR="001950B8" w:rsidRPr="000C592A" w:rsidRDefault="009201B2" w:rsidP="001950B8">
            <w:pPr>
              <w:pStyle w:val="VCAAtabletextnarrow"/>
              <w:rPr>
                <w:lang w:val="en-AU"/>
              </w:rPr>
            </w:pPr>
            <w:r>
              <w:rPr>
                <w:lang w:val="en-AU"/>
              </w:rPr>
              <w:t>VC2E5</w:t>
            </w:r>
            <w:r w:rsidR="001950B8" w:rsidRPr="000C592A">
              <w:rPr>
                <w:lang w:val="en-AU"/>
              </w:rPr>
              <w:t>LA01</w:t>
            </w:r>
          </w:p>
          <w:p w14:paraId="51624569" w14:textId="77777777" w:rsidR="001950B8" w:rsidRPr="004C7412" w:rsidRDefault="001950B8" w:rsidP="001950B8">
            <w:pPr>
              <w:pStyle w:val="VCAAtabletextnarrow"/>
              <w:rPr>
                <w:iCs/>
                <w:szCs w:val="20"/>
                <w:lang w:val="en-AU"/>
              </w:rPr>
            </w:pPr>
          </w:p>
        </w:tc>
        <w:tc>
          <w:tcPr>
            <w:tcW w:w="2382" w:type="dxa"/>
            <w:gridSpan w:val="2"/>
            <w:tcBorders>
              <w:top w:val="single" w:sz="4" w:space="0" w:color="auto"/>
              <w:bottom w:val="nil"/>
            </w:tcBorders>
          </w:tcPr>
          <w:p w14:paraId="2C2E8A18" w14:textId="77777777" w:rsidR="009201B2" w:rsidRDefault="001950B8" w:rsidP="001950B8">
            <w:pPr>
              <w:pStyle w:val="VCAAtabletextnarrow"/>
              <w:rPr>
                <w:lang w:val="en-AU"/>
              </w:rPr>
            </w:pPr>
            <w:r w:rsidRPr="000C592A">
              <w:rPr>
                <w:lang w:val="en-AU"/>
              </w:rPr>
              <w:t>understand how to move beyond making bare assertions by taking account of differing ideas or opinions and authoritative sources</w:t>
            </w:r>
          </w:p>
          <w:p w14:paraId="420DAAA8" w14:textId="107477B7" w:rsidR="001950B8" w:rsidRPr="004C7412" w:rsidRDefault="009201B2" w:rsidP="001950B8">
            <w:pPr>
              <w:pStyle w:val="VCAAtabletextnarrow"/>
              <w:rPr>
                <w:szCs w:val="20"/>
                <w:lang w:val="en-AU"/>
              </w:rPr>
            </w:pPr>
            <w:r>
              <w:rPr>
                <w:lang w:val="en-AU"/>
              </w:rPr>
              <w:t>VC2E5</w:t>
            </w:r>
            <w:r w:rsidR="001950B8" w:rsidRPr="000C592A">
              <w:rPr>
                <w:lang w:val="en-AU"/>
              </w:rPr>
              <w:t>LA02</w:t>
            </w:r>
          </w:p>
        </w:tc>
        <w:tc>
          <w:tcPr>
            <w:tcW w:w="2382" w:type="dxa"/>
            <w:gridSpan w:val="2"/>
            <w:tcBorders>
              <w:top w:val="single" w:sz="4" w:space="0" w:color="auto"/>
              <w:bottom w:val="nil"/>
            </w:tcBorders>
          </w:tcPr>
          <w:p w14:paraId="1CD68440" w14:textId="77777777" w:rsidR="009201B2" w:rsidRDefault="001950B8" w:rsidP="001950B8">
            <w:pPr>
              <w:pStyle w:val="VCAAtabletextnarrow"/>
              <w:rPr>
                <w:iCs/>
                <w:szCs w:val="20"/>
                <w:lang w:val="en-AU"/>
              </w:rPr>
            </w:pPr>
            <w:r w:rsidRPr="000C592A">
              <w:rPr>
                <w:iCs/>
                <w:szCs w:val="20"/>
                <w:lang w:val="en-AU"/>
              </w:rPr>
              <w:t>describe how different types of texts use language features and are typically organised into characteristic stages and phases, depending on purposes</w:t>
            </w:r>
          </w:p>
          <w:p w14:paraId="573564BB" w14:textId="6C9C3C53" w:rsidR="001950B8" w:rsidRPr="000C592A" w:rsidRDefault="009201B2" w:rsidP="001950B8">
            <w:pPr>
              <w:pStyle w:val="VCAAtabletextnarrow"/>
              <w:rPr>
                <w:iCs/>
                <w:szCs w:val="20"/>
                <w:lang w:val="en-AU"/>
              </w:rPr>
            </w:pPr>
            <w:r>
              <w:rPr>
                <w:iCs/>
                <w:szCs w:val="20"/>
                <w:lang w:val="en-AU"/>
              </w:rPr>
              <w:t>VC2E5</w:t>
            </w:r>
            <w:r w:rsidR="001950B8" w:rsidRPr="000C592A">
              <w:rPr>
                <w:iCs/>
                <w:szCs w:val="20"/>
                <w:lang w:val="en-AU"/>
              </w:rPr>
              <w:t>LA03</w:t>
            </w:r>
          </w:p>
          <w:p w14:paraId="2158BCE2" w14:textId="77777777" w:rsidR="001950B8" w:rsidRPr="004C7412" w:rsidRDefault="001950B8" w:rsidP="001950B8">
            <w:pPr>
              <w:pStyle w:val="VCAAtabletextnarrow"/>
              <w:rPr>
                <w:szCs w:val="20"/>
                <w:lang w:val="en-AU"/>
              </w:rPr>
            </w:pPr>
          </w:p>
        </w:tc>
        <w:tc>
          <w:tcPr>
            <w:tcW w:w="2383" w:type="dxa"/>
            <w:gridSpan w:val="2"/>
            <w:tcBorders>
              <w:top w:val="single" w:sz="4" w:space="0" w:color="auto"/>
              <w:bottom w:val="nil"/>
            </w:tcBorders>
          </w:tcPr>
          <w:p w14:paraId="1CC9E290" w14:textId="77777777" w:rsidR="009201B2" w:rsidRDefault="001950B8" w:rsidP="001950B8">
            <w:pPr>
              <w:pStyle w:val="VCAAtabletextnarrow"/>
              <w:rPr>
                <w:iCs/>
                <w:szCs w:val="20"/>
                <w:lang w:val="en-AU"/>
              </w:rPr>
            </w:pPr>
            <w:r w:rsidRPr="000C592A">
              <w:rPr>
                <w:iCs/>
                <w:szCs w:val="20"/>
                <w:lang w:val="en-AU"/>
              </w:rPr>
              <w:t>understand how texts are sequenced and can be made cohesive by using the starting point of a sentence or paragraph to give prominence to the message and to guide the reader through the text</w:t>
            </w:r>
          </w:p>
          <w:p w14:paraId="6452F960" w14:textId="08057E7D" w:rsidR="001950B8" w:rsidRPr="004C7412" w:rsidRDefault="009201B2" w:rsidP="001950B8">
            <w:pPr>
              <w:pStyle w:val="VCAAtabletextnarrow"/>
              <w:rPr>
                <w:szCs w:val="20"/>
                <w:lang w:val="en-AU"/>
              </w:rPr>
            </w:pPr>
            <w:r>
              <w:rPr>
                <w:iCs/>
                <w:szCs w:val="20"/>
                <w:lang w:val="en-AU"/>
              </w:rPr>
              <w:t>VC2E5</w:t>
            </w:r>
            <w:r w:rsidR="001950B8" w:rsidRPr="000C592A">
              <w:rPr>
                <w:iCs/>
                <w:szCs w:val="20"/>
                <w:lang w:val="en-AU"/>
              </w:rPr>
              <w:t>LA04</w:t>
            </w:r>
          </w:p>
        </w:tc>
        <w:tc>
          <w:tcPr>
            <w:tcW w:w="2382" w:type="dxa"/>
            <w:gridSpan w:val="2"/>
            <w:tcBorders>
              <w:top w:val="single" w:sz="4" w:space="0" w:color="auto"/>
              <w:bottom w:val="nil"/>
            </w:tcBorders>
          </w:tcPr>
          <w:p w14:paraId="7E4EE299" w14:textId="77777777" w:rsidR="009201B2" w:rsidRDefault="001950B8" w:rsidP="001950B8">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understand that the structure of a complex sentence includes an independent clause and at least one dependent clause, and understand how writers can use this structure for effect</w:t>
            </w:r>
          </w:p>
          <w:p w14:paraId="6A8DB056" w14:textId="3357F235" w:rsidR="001950B8" w:rsidRPr="000C592A" w:rsidRDefault="009201B2" w:rsidP="001950B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VC2E5</w:t>
            </w:r>
            <w:r w:rsidR="001950B8" w:rsidRPr="000C592A">
              <w:rPr>
                <w:rFonts w:ascii="Arial Narrow" w:hAnsi="Arial Narrow" w:cs="Arial"/>
                <w:color w:val="000000" w:themeColor="text1"/>
                <w:sz w:val="20"/>
                <w:lang w:val="en-AU"/>
              </w:rPr>
              <w:t>LA05</w:t>
            </w:r>
          </w:p>
          <w:p w14:paraId="5E35B875" w14:textId="77777777" w:rsidR="001950B8" w:rsidRPr="004C7412" w:rsidRDefault="001950B8" w:rsidP="001950B8">
            <w:pPr>
              <w:pStyle w:val="VCAAtabletextnarrow"/>
              <w:rPr>
                <w:szCs w:val="20"/>
                <w:lang w:val="en-AU"/>
              </w:rPr>
            </w:pPr>
          </w:p>
        </w:tc>
        <w:tc>
          <w:tcPr>
            <w:tcW w:w="2382" w:type="dxa"/>
            <w:gridSpan w:val="2"/>
            <w:tcBorders>
              <w:top w:val="single" w:sz="4" w:space="0" w:color="auto"/>
              <w:bottom w:val="nil"/>
            </w:tcBorders>
          </w:tcPr>
          <w:p w14:paraId="5074CE0D" w14:textId="77777777" w:rsidR="009201B2" w:rsidRDefault="001950B8" w:rsidP="001950B8">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understand how noun groups can be expanded in a variety of ways to provide a fuller description of a person, place, thing or idea</w:t>
            </w:r>
          </w:p>
          <w:p w14:paraId="58B2CCDA" w14:textId="2C119A05" w:rsidR="001950B8" w:rsidRPr="000C592A" w:rsidRDefault="009201B2" w:rsidP="001950B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VC2E5</w:t>
            </w:r>
            <w:r w:rsidR="001950B8" w:rsidRPr="000C592A">
              <w:rPr>
                <w:rFonts w:ascii="Arial Narrow" w:hAnsi="Arial Narrow" w:cs="Arial"/>
                <w:color w:val="000000" w:themeColor="text1"/>
                <w:sz w:val="20"/>
                <w:lang w:val="en-AU"/>
              </w:rPr>
              <w:t>LA06</w:t>
            </w:r>
          </w:p>
          <w:p w14:paraId="4DF23F83" w14:textId="77777777" w:rsidR="001950B8" w:rsidRPr="004C7412" w:rsidRDefault="001950B8" w:rsidP="001950B8">
            <w:pPr>
              <w:pStyle w:val="VCAAtabletextnarrow"/>
              <w:rPr>
                <w:lang w:val="en-AU"/>
              </w:rPr>
            </w:pPr>
          </w:p>
        </w:tc>
        <w:tc>
          <w:tcPr>
            <w:tcW w:w="2383" w:type="dxa"/>
            <w:gridSpan w:val="2"/>
            <w:tcBorders>
              <w:top w:val="single" w:sz="4" w:space="0" w:color="auto"/>
              <w:bottom w:val="nil"/>
            </w:tcBorders>
          </w:tcPr>
          <w:p w14:paraId="72C65866" w14:textId="77777777" w:rsidR="009201B2" w:rsidRDefault="001950B8" w:rsidP="001950B8">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explain how the sequence of still and moving images and the use of sound in texts affect meaning</w:t>
            </w:r>
          </w:p>
          <w:p w14:paraId="5E699977" w14:textId="3E3A314C" w:rsidR="001950B8" w:rsidRPr="000C592A" w:rsidRDefault="009201B2" w:rsidP="001950B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VC2E5</w:t>
            </w:r>
            <w:r w:rsidR="001950B8" w:rsidRPr="000C592A">
              <w:rPr>
                <w:rFonts w:ascii="Arial Narrow" w:hAnsi="Arial Narrow" w:cs="Arial"/>
                <w:color w:val="000000" w:themeColor="text1"/>
                <w:sz w:val="20"/>
                <w:lang w:val="en-AU"/>
              </w:rPr>
              <w:t>LA07</w:t>
            </w:r>
          </w:p>
          <w:p w14:paraId="617B6AB7" w14:textId="77777777" w:rsidR="001950B8" w:rsidRPr="004C7412" w:rsidRDefault="001950B8" w:rsidP="001950B8">
            <w:pPr>
              <w:pStyle w:val="VCAAtabletextnarrow"/>
              <w:rPr>
                <w:lang w:val="en-AU"/>
              </w:rPr>
            </w:pPr>
          </w:p>
        </w:tc>
      </w:tr>
      <w:tr w:rsidR="001950B8" w:rsidRPr="004C7412" w14:paraId="541A6012" w14:textId="77777777" w:rsidTr="00F27ADC">
        <w:tc>
          <w:tcPr>
            <w:tcW w:w="2306" w:type="dxa"/>
            <w:tcBorders>
              <w:top w:val="nil"/>
              <w:bottom w:val="single" w:sz="4" w:space="0" w:color="auto"/>
            </w:tcBorders>
            <w:shd w:val="clear" w:color="auto" w:fill="0072AA" w:themeFill="accent1" w:themeFillShade="BF"/>
          </w:tcPr>
          <w:p w14:paraId="3396BD50"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38E96501"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6CD4A104"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432057F"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7E09BA77"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5643658F"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729C0260"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66141E80"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2CE2F7A2"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1A42C13E"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0DFC34A1"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1F7BB472"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67C6367B"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A24E7F2"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34E311E5"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06325603" w14:textId="77777777" w:rsidR="001950B8" w:rsidRPr="004C7412" w:rsidRDefault="001950B8"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1950B8" w:rsidRPr="004C7412" w14:paraId="5FDFF6BD" w14:textId="77777777" w:rsidTr="00F27ADC">
        <w:tc>
          <w:tcPr>
            <w:tcW w:w="2306" w:type="dxa"/>
            <w:tcBorders>
              <w:top w:val="single" w:sz="4" w:space="0" w:color="auto"/>
              <w:bottom w:val="single" w:sz="4" w:space="0" w:color="auto"/>
            </w:tcBorders>
            <w:shd w:val="clear" w:color="auto" w:fill="FFFFFF" w:themeFill="background1"/>
          </w:tcPr>
          <w:p w14:paraId="12E4681C" w14:textId="77777777" w:rsidR="001950B8" w:rsidRPr="004C7412" w:rsidRDefault="001950B8"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F7ABE48" w14:textId="77777777" w:rsidR="001950B8" w:rsidRPr="004C7412" w:rsidRDefault="001950B8" w:rsidP="00F27ADC">
            <w:pPr>
              <w:pStyle w:val="VCAAtablecondensed"/>
              <w:jc w:val="center"/>
              <w:rPr>
                <w:lang w:val="en-AU"/>
              </w:rPr>
            </w:pPr>
          </w:p>
        </w:tc>
        <w:sdt>
          <w:sdtPr>
            <w:rPr>
              <w:color w:val="2B579A"/>
              <w:shd w:val="clear" w:color="auto" w:fill="E6E6E6"/>
              <w:lang w:val="en-AU"/>
            </w:rPr>
            <w:id w:val="134135722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2E2AE45"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D4445F0" w14:textId="77777777" w:rsidR="001950B8" w:rsidRPr="004C7412" w:rsidRDefault="001950B8" w:rsidP="00F27ADC">
            <w:pPr>
              <w:pStyle w:val="VCAAtablecondensed"/>
              <w:jc w:val="center"/>
              <w:rPr>
                <w:lang w:val="en-AU"/>
              </w:rPr>
            </w:pPr>
          </w:p>
        </w:tc>
        <w:sdt>
          <w:sdtPr>
            <w:rPr>
              <w:color w:val="2B579A"/>
              <w:shd w:val="clear" w:color="auto" w:fill="E6E6E6"/>
              <w:lang w:val="en-AU"/>
            </w:rPr>
            <w:id w:val="7512363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F3BDCDC"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694B824" w14:textId="77777777" w:rsidR="001950B8" w:rsidRPr="004C7412" w:rsidRDefault="001950B8" w:rsidP="00F27ADC">
            <w:pPr>
              <w:pStyle w:val="VCAAtablecondensed"/>
              <w:jc w:val="center"/>
              <w:rPr>
                <w:lang w:val="en-AU"/>
              </w:rPr>
            </w:pPr>
          </w:p>
        </w:tc>
        <w:sdt>
          <w:sdtPr>
            <w:rPr>
              <w:color w:val="2B579A"/>
              <w:shd w:val="clear" w:color="auto" w:fill="E6E6E6"/>
              <w:lang w:val="en-AU"/>
            </w:rPr>
            <w:id w:val="-49965975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2691D36"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5927C2E" w14:textId="77777777" w:rsidR="001950B8" w:rsidRPr="004C7412" w:rsidRDefault="001950B8"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FB2C933" w14:textId="77777777" w:rsidR="001950B8" w:rsidRDefault="001950B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8DD973A" w14:textId="77777777" w:rsidR="001950B8" w:rsidRDefault="001950B8"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7FF3C8D"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5C2B4B4" w14:textId="77777777" w:rsidR="001950B8" w:rsidRPr="004C7412" w:rsidRDefault="001950B8"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99B422C"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4465139" w14:textId="77777777" w:rsidR="001950B8" w:rsidRPr="004C7412" w:rsidRDefault="001950B8"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8A6DD3C"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1482255C" w14:textId="77777777" w:rsidR="001950B8" w:rsidRPr="004C7412" w:rsidRDefault="001950B8" w:rsidP="00F27ADC">
            <w:pPr>
              <w:pStyle w:val="VCAAtablecondensed"/>
              <w:jc w:val="center"/>
              <w:rPr>
                <w:lang w:val="en-AU"/>
              </w:rPr>
            </w:pPr>
          </w:p>
        </w:tc>
      </w:tr>
      <w:tr w:rsidR="001950B8" w:rsidRPr="004C7412" w14:paraId="5D50256F" w14:textId="77777777" w:rsidTr="00F27ADC">
        <w:tc>
          <w:tcPr>
            <w:tcW w:w="2306" w:type="dxa"/>
            <w:tcBorders>
              <w:top w:val="single" w:sz="4" w:space="0" w:color="auto"/>
              <w:bottom w:val="single" w:sz="4" w:space="0" w:color="auto"/>
            </w:tcBorders>
            <w:shd w:val="clear" w:color="auto" w:fill="FFFFFF" w:themeFill="background1"/>
          </w:tcPr>
          <w:p w14:paraId="2E0992F8" w14:textId="77777777" w:rsidR="001950B8" w:rsidRPr="004C7412" w:rsidRDefault="001950B8"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057F38F" w14:textId="77777777" w:rsidR="001950B8" w:rsidRPr="004C7412" w:rsidRDefault="001950B8" w:rsidP="00F27ADC">
            <w:pPr>
              <w:pStyle w:val="VCAAtablecondensed"/>
              <w:jc w:val="center"/>
              <w:rPr>
                <w:lang w:val="en-AU"/>
              </w:rPr>
            </w:pPr>
          </w:p>
        </w:tc>
        <w:sdt>
          <w:sdtPr>
            <w:rPr>
              <w:color w:val="2B579A"/>
              <w:shd w:val="clear" w:color="auto" w:fill="E6E6E6"/>
              <w:lang w:val="en-AU"/>
            </w:rPr>
            <w:id w:val="-124749672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9278906"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CC05703" w14:textId="77777777" w:rsidR="001950B8" w:rsidRPr="004C7412" w:rsidRDefault="001950B8" w:rsidP="00F27ADC">
            <w:pPr>
              <w:pStyle w:val="VCAAtablecondensed"/>
              <w:jc w:val="center"/>
              <w:rPr>
                <w:lang w:val="en-AU"/>
              </w:rPr>
            </w:pPr>
          </w:p>
        </w:tc>
        <w:sdt>
          <w:sdtPr>
            <w:rPr>
              <w:color w:val="2B579A"/>
              <w:shd w:val="clear" w:color="auto" w:fill="E6E6E6"/>
              <w:lang w:val="en-AU"/>
            </w:rPr>
            <w:id w:val="87759772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9D6F1E6"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60AB5EF" w14:textId="77777777" w:rsidR="001950B8" w:rsidRPr="004C7412" w:rsidRDefault="001950B8" w:rsidP="00F27ADC">
            <w:pPr>
              <w:pStyle w:val="VCAAtablecondensed"/>
              <w:jc w:val="center"/>
              <w:rPr>
                <w:lang w:val="en-AU"/>
              </w:rPr>
            </w:pPr>
          </w:p>
        </w:tc>
        <w:sdt>
          <w:sdtPr>
            <w:rPr>
              <w:color w:val="2B579A"/>
              <w:shd w:val="clear" w:color="auto" w:fill="E6E6E6"/>
              <w:lang w:val="en-AU"/>
            </w:rPr>
            <w:id w:val="-111906623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3F26033"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4615E37" w14:textId="77777777" w:rsidR="001950B8" w:rsidRPr="004C7412" w:rsidRDefault="001950B8"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6684E14" w14:textId="77777777" w:rsidR="001950B8" w:rsidRDefault="001950B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A8836E5" w14:textId="77777777" w:rsidR="001950B8" w:rsidRDefault="001950B8"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6AEE308"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E487CDB" w14:textId="77777777" w:rsidR="001950B8" w:rsidRPr="004C7412" w:rsidRDefault="001950B8"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DEA93F6"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B3AF2E5" w14:textId="77777777" w:rsidR="001950B8" w:rsidRPr="004C7412" w:rsidRDefault="001950B8"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F8533AE"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541C50AF" w14:textId="77777777" w:rsidR="001950B8" w:rsidRPr="004C7412" w:rsidRDefault="001950B8" w:rsidP="00F27ADC">
            <w:pPr>
              <w:pStyle w:val="VCAAtablecondensed"/>
              <w:jc w:val="center"/>
              <w:rPr>
                <w:lang w:val="en-AU"/>
              </w:rPr>
            </w:pPr>
          </w:p>
        </w:tc>
      </w:tr>
      <w:tr w:rsidR="001950B8" w:rsidRPr="004C7412" w14:paraId="705D24E4" w14:textId="77777777" w:rsidTr="00F27ADC">
        <w:tc>
          <w:tcPr>
            <w:tcW w:w="2306" w:type="dxa"/>
            <w:tcBorders>
              <w:top w:val="single" w:sz="4" w:space="0" w:color="auto"/>
              <w:bottom w:val="single" w:sz="4" w:space="0" w:color="auto"/>
            </w:tcBorders>
            <w:shd w:val="clear" w:color="auto" w:fill="FFFFFF" w:themeFill="background1"/>
          </w:tcPr>
          <w:p w14:paraId="66B907B0" w14:textId="77777777" w:rsidR="001950B8" w:rsidRPr="004C7412" w:rsidRDefault="001950B8"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368C825" w14:textId="77777777" w:rsidR="001950B8" w:rsidRPr="004C7412" w:rsidRDefault="001950B8" w:rsidP="00F27ADC">
            <w:pPr>
              <w:pStyle w:val="VCAAtablecondensed"/>
              <w:jc w:val="center"/>
              <w:rPr>
                <w:lang w:val="en-AU"/>
              </w:rPr>
            </w:pPr>
          </w:p>
        </w:tc>
        <w:sdt>
          <w:sdtPr>
            <w:rPr>
              <w:color w:val="2B579A"/>
              <w:shd w:val="clear" w:color="auto" w:fill="E6E6E6"/>
              <w:lang w:val="en-AU"/>
            </w:rPr>
            <w:id w:val="19738656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5D33225"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2379533" w14:textId="77777777" w:rsidR="001950B8" w:rsidRPr="004C7412" w:rsidRDefault="001950B8" w:rsidP="00F27ADC">
            <w:pPr>
              <w:pStyle w:val="VCAAtablecondensed"/>
              <w:jc w:val="center"/>
              <w:rPr>
                <w:lang w:val="en-AU"/>
              </w:rPr>
            </w:pPr>
          </w:p>
        </w:tc>
        <w:sdt>
          <w:sdtPr>
            <w:rPr>
              <w:color w:val="2B579A"/>
              <w:shd w:val="clear" w:color="auto" w:fill="E6E6E6"/>
              <w:lang w:val="en-AU"/>
            </w:rPr>
            <w:id w:val="20330658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963A49D"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EAEE1C5" w14:textId="77777777" w:rsidR="001950B8" w:rsidRPr="004C7412" w:rsidRDefault="001950B8" w:rsidP="00F27ADC">
            <w:pPr>
              <w:pStyle w:val="VCAAtablecondensed"/>
              <w:jc w:val="center"/>
              <w:rPr>
                <w:lang w:val="en-AU"/>
              </w:rPr>
            </w:pPr>
          </w:p>
        </w:tc>
        <w:sdt>
          <w:sdtPr>
            <w:rPr>
              <w:color w:val="2B579A"/>
              <w:shd w:val="clear" w:color="auto" w:fill="E6E6E6"/>
              <w:lang w:val="en-AU"/>
            </w:rPr>
            <w:id w:val="162820216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6180806"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2F8B6A0" w14:textId="77777777" w:rsidR="001950B8" w:rsidRPr="004C7412" w:rsidRDefault="001950B8"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A832045" w14:textId="77777777" w:rsidR="001950B8" w:rsidRDefault="001950B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379D28E" w14:textId="77777777" w:rsidR="001950B8" w:rsidRDefault="001950B8"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38F631C"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ED9F49F" w14:textId="77777777" w:rsidR="001950B8" w:rsidRPr="004C7412" w:rsidRDefault="001950B8"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A8A7499"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CA7B65E" w14:textId="77777777" w:rsidR="001950B8" w:rsidRPr="004C7412" w:rsidRDefault="001950B8"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90C3B78"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552463A" w14:textId="77777777" w:rsidR="001950B8" w:rsidRPr="004C7412" w:rsidRDefault="001950B8" w:rsidP="00F27ADC">
            <w:pPr>
              <w:pStyle w:val="VCAAtablecondensed"/>
              <w:jc w:val="center"/>
              <w:rPr>
                <w:lang w:val="en-AU"/>
              </w:rPr>
            </w:pPr>
          </w:p>
        </w:tc>
      </w:tr>
      <w:tr w:rsidR="001950B8" w:rsidRPr="004C7412" w14:paraId="48107954" w14:textId="77777777" w:rsidTr="00F27ADC">
        <w:tc>
          <w:tcPr>
            <w:tcW w:w="2306" w:type="dxa"/>
            <w:tcBorders>
              <w:top w:val="single" w:sz="4" w:space="0" w:color="auto"/>
              <w:bottom w:val="single" w:sz="4" w:space="0" w:color="auto"/>
            </w:tcBorders>
            <w:shd w:val="clear" w:color="auto" w:fill="FFFFFF" w:themeFill="background1"/>
          </w:tcPr>
          <w:p w14:paraId="405D288D" w14:textId="77777777" w:rsidR="001950B8" w:rsidRPr="006E5D0A" w:rsidRDefault="001950B8"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E98E73" w14:textId="77777777" w:rsidR="001950B8" w:rsidRPr="004C7412" w:rsidRDefault="001950B8" w:rsidP="00F27ADC">
            <w:pPr>
              <w:pStyle w:val="VCAAtablecondensed"/>
              <w:jc w:val="center"/>
              <w:rPr>
                <w:lang w:val="en-AU"/>
              </w:rPr>
            </w:pPr>
          </w:p>
        </w:tc>
        <w:sdt>
          <w:sdtPr>
            <w:rPr>
              <w:color w:val="2B579A"/>
              <w:shd w:val="clear" w:color="auto" w:fill="E6E6E6"/>
              <w:lang w:val="en-AU"/>
            </w:rPr>
            <w:id w:val="-87106669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B0ABAD4"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5AE23D1" w14:textId="77777777" w:rsidR="001950B8" w:rsidRPr="004C7412" w:rsidRDefault="001950B8" w:rsidP="00F27ADC">
            <w:pPr>
              <w:pStyle w:val="VCAAtablecondensed"/>
              <w:jc w:val="center"/>
              <w:rPr>
                <w:lang w:val="en-AU"/>
              </w:rPr>
            </w:pPr>
          </w:p>
        </w:tc>
        <w:sdt>
          <w:sdtPr>
            <w:rPr>
              <w:color w:val="2B579A"/>
              <w:shd w:val="clear" w:color="auto" w:fill="E6E6E6"/>
              <w:lang w:val="en-AU"/>
            </w:rPr>
            <w:id w:val="-22052035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4A0E9BC"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C339ED8" w14:textId="77777777" w:rsidR="001950B8" w:rsidRPr="004C7412" w:rsidRDefault="001950B8" w:rsidP="00F27ADC">
            <w:pPr>
              <w:pStyle w:val="VCAAtablecondensed"/>
              <w:jc w:val="center"/>
              <w:rPr>
                <w:lang w:val="en-AU"/>
              </w:rPr>
            </w:pPr>
          </w:p>
        </w:tc>
        <w:sdt>
          <w:sdtPr>
            <w:rPr>
              <w:color w:val="2B579A"/>
              <w:shd w:val="clear" w:color="auto" w:fill="E6E6E6"/>
              <w:lang w:val="en-AU"/>
            </w:rPr>
            <w:id w:val="-23855983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361C498"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8BFEC70" w14:textId="77777777" w:rsidR="001950B8" w:rsidRPr="004C7412" w:rsidRDefault="001950B8"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5DE49C6" w14:textId="77777777" w:rsidR="001950B8" w:rsidRDefault="001950B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BC0F68A" w14:textId="77777777" w:rsidR="001950B8" w:rsidRDefault="001950B8"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4BEDC29"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910C412" w14:textId="77777777" w:rsidR="001950B8" w:rsidRPr="004C7412" w:rsidRDefault="001950B8"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33EC2B4"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9C036E7" w14:textId="77777777" w:rsidR="001950B8" w:rsidRPr="004C7412" w:rsidRDefault="001950B8"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E0708A6" w14:textId="77777777" w:rsidR="001950B8" w:rsidRPr="004C7412" w:rsidRDefault="001950B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EE37BC9" w14:textId="77777777" w:rsidR="001950B8" w:rsidRPr="004C7412" w:rsidRDefault="001950B8" w:rsidP="00F27ADC">
            <w:pPr>
              <w:pStyle w:val="VCAAtablecondensed"/>
              <w:jc w:val="center"/>
              <w:rPr>
                <w:lang w:val="en-AU"/>
              </w:rPr>
            </w:pPr>
          </w:p>
        </w:tc>
      </w:tr>
      <w:tr w:rsidR="001950B8" w:rsidRPr="004C7412" w14:paraId="3C803C86" w14:textId="77777777" w:rsidTr="00F27ADC">
        <w:tc>
          <w:tcPr>
            <w:tcW w:w="2306" w:type="dxa"/>
            <w:tcBorders>
              <w:top w:val="single" w:sz="4" w:space="0" w:color="auto"/>
              <w:bottom w:val="single" w:sz="4" w:space="0" w:color="auto"/>
            </w:tcBorders>
            <w:shd w:val="clear" w:color="auto" w:fill="FFFFFF" w:themeFill="background1"/>
          </w:tcPr>
          <w:p w14:paraId="3B0B64E8" w14:textId="77777777" w:rsidR="001950B8" w:rsidRPr="006E5D0A" w:rsidRDefault="001950B8"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F2AE682" w14:textId="77777777" w:rsidR="001950B8" w:rsidRPr="004C7412" w:rsidRDefault="001950B8" w:rsidP="00F27ADC">
            <w:pPr>
              <w:pStyle w:val="VCAAtablecondensed"/>
              <w:jc w:val="center"/>
              <w:rPr>
                <w:lang w:val="en-AU"/>
              </w:rPr>
            </w:pPr>
          </w:p>
        </w:tc>
        <w:sdt>
          <w:sdtPr>
            <w:rPr>
              <w:color w:val="2B579A"/>
              <w:shd w:val="clear" w:color="auto" w:fill="E6E6E6"/>
              <w:lang w:val="en-AU"/>
            </w:rPr>
            <w:id w:val="45060001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BD9D4FA"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ECC6D2A" w14:textId="77777777" w:rsidR="001950B8" w:rsidRPr="004C7412" w:rsidRDefault="001950B8" w:rsidP="00F27ADC">
            <w:pPr>
              <w:pStyle w:val="VCAAtablecondensed"/>
              <w:jc w:val="center"/>
              <w:rPr>
                <w:lang w:val="en-AU"/>
              </w:rPr>
            </w:pPr>
          </w:p>
        </w:tc>
        <w:sdt>
          <w:sdtPr>
            <w:rPr>
              <w:color w:val="2B579A"/>
              <w:shd w:val="clear" w:color="auto" w:fill="E6E6E6"/>
              <w:lang w:val="en-AU"/>
            </w:rPr>
            <w:id w:val="29641425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3849EEE"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1D1CC8E" w14:textId="77777777" w:rsidR="001950B8" w:rsidRPr="004C7412" w:rsidRDefault="001950B8" w:rsidP="00F27ADC">
            <w:pPr>
              <w:pStyle w:val="VCAAtablecondensed"/>
              <w:jc w:val="center"/>
              <w:rPr>
                <w:lang w:val="en-AU"/>
              </w:rPr>
            </w:pPr>
          </w:p>
        </w:tc>
        <w:sdt>
          <w:sdtPr>
            <w:rPr>
              <w:color w:val="2B579A"/>
              <w:shd w:val="clear" w:color="auto" w:fill="E6E6E6"/>
              <w:lang w:val="en-AU"/>
            </w:rPr>
            <w:id w:val="-88178341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8A130FC"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AE125BD" w14:textId="77777777" w:rsidR="001950B8" w:rsidRPr="004C7412" w:rsidRDefault="001950B8"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A71969A" w14:textId="77777777" w:rsidR="001950B8" w:rsidRDefault="001950B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2AB9512" w14:textId="77777777" w:rsidR="001950B8" w:rsidRDefault="001950B8"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B82A86F"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E847C72" w14:textId="77777777" w:rsidR="001950B8" w:rsidRPr="004C7412" w:rsidRDefault="001950B8"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BA6FE40"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074B91C" w14:textId="77777777" w:rsidR="001950B8" w:rsidRPr="004C7412" w:rsidRDefault="001950B8"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8EE5B88"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6B3A73FA" w14:textId="77777777" w:rsidR="001950B8" w:rsidRPr="004C7412" w:rsidRDefault="001950B8" w:rsidP="00F27ADC">
            <w:pPr>
              <w:pStyle w:val="VCAAtablecondensed"/>
              <w:jc w:val="center"/>
              <w:rPr>
                <w:lang w:val="en-AU"/>
              </w:rPr>
            </w:pPr>
          </w:p>
        </w:tc>
      </w:tr>
      <w:tr w:rsidR="001950B8" w:rsidRPr="004C7412" w14:paraId="4DD74C28" w14:textId="77777777" w:rsidTr="00F27ADC">
        <w:tc>
          <w:tcPr>
            <w:tcW w:w="2306" w:type="dxa"/>
            <w:tcBorders>
              <w:top w:val="single" w:sz="4" w:space="0" w:color="auto"/>
              <w:bottom w:val="single" w:sz="4" w:space="0" w:color="auto"/>
            </w:tcBorders>
            <w:shd w:val="clear" w:color="auto" w:fill="FFFFFF" w:themeFill="background1"/>
          </w:tcPr>
          <w:p w14:paraId="1E9EC084" w14:textId="77777777" w:rsidR="001950B8" w:rsidRPr="006E5D0A" w:rsidRDefault="001950B8"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B4C47A4" w14:textId="77777777" w:rsidR="001950B8" w:rsidRPr="004C7412" w:rsidRDefault="001950B8" w:rsidP="00F27ADC">
            <w:pPr>
              <w:pStyle w:val="VCAAtablecondensed"/>
              <w:jc w:val="center"/>
              <w:rPr>
                <w:lang w:val="en-AU"/>
              </w:rPr>
            </w:pPr>
          </w:p>
        </w:tc>
        <w:sdt>
          <w:sdtPr>
            <w:rPr>
              <w:color w:val="2B579A"/>
              <w:shd w:val="clear" w:color="auto" w:fill="E6E6E6"/>
              <w:lang w:val="en-AU"/>
            </w:rPr>
            <w:id w:val="-141879033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865478D"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076D86B" w14:textId="77777777" w:rsidR="001950B8" w:rsidRPr="004C7412" w:rsidRDefault="001950B8" w:rsidP="00F27ADC">
            <w:pPr>
              <w:pStyle w:val="VCAAtablecondensed"/>
              <w:jc w:val="center"/>
              <w:rPr>
                <w:lang w:val="en-AU"/>
              </w:rPr>
            </w:pPr>
          </w:p>
        </w:tc>
        <w:sdt>
          <w:sdtPr>
            <w:rPr>
              <w:color w:val="2B579A"/>
              <w:shd w:val="clear" w:color="auto" w:fill="E6E6E6"/>
              <w:lang w:val="en-AU"/>
            </w:rPr>
            <w:id w:val="-47784122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A5965CD"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2A336B9" w14:textId="77777777" w:rsidR="001950B8" w:rsidRPr="004C7412" w:rsidRDefault="001950B8" w:rsidP="00F27ADC">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A773B75"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B30F934" w14:textId="77777777" w:rsidR="001950B8" w:rsidRPr="004C7412" w:rsidRDefault="001950B8"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0D529EA" w14:textId="77777777" w:rsidR="001950B8" w:rsidRDefault="001950B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CB5D0AB" w14:textId="77777777" w:rsidR="001950B8" w:rsidRDefault="001950B8"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6132814"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7F58021" w14:textId="77777777" w:rsidR="001950B8" w:rsidRPr="004C7412" w:rsidRDefault="001950B8"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04124F0"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E32F8D0" w14:textId="77777777" w:rsidR="001950B8" w:rsidRPr="004C7412" w:rsidRDefault="001950B8"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47FED26" w14:textId="77777777" w:rsidR="001950B8" w:rsidRPr="004C7412" w:rsidRDefault="001950B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AB99D60" w14:textId="77777777" w:rsidR="001950B8" w:rsidRPr="004C7412" w:rsidRDefault="001950B8" w:rsidP="00F27ADC">
            <w:pPr>
              <w:pStyle w:val="VCAAtablecondensed"/>
              <w:jc w:val="center"/>
              <w:rPr>
                <w:lang w:val="en-AU"/>
              </w:rPr>
            </w:pPr>
          </w:p>
        </w:tc>
      </w:tr>
    </w:tbl>
    <w:p w14:paraId="7BDC9016" w14:textId="77777777" w:rsidR="001950B8" w:rsidRDefault="001950B8" w:rsidP="00067EDA">
      <w:pPr>
        <w:spacing w:after="0"/>
        <w:rPr>
          <w:sz w:val="8"/>
          <w:szCs w:val="8"/>
          <w:lang w:val="en-AU"/>
        </w:rPr>
      </w:pPr>
    </w:p>
    <w:p w14:paraId="5E0377EC" w14:textId="77777777" w:rsidR="001950B8" w:rsidRDefault="001950B8" w:rsidP="00067EDA">
      <w:pPr>
        <w:spacing w:after="0"/>
        <w:rPr>
          <w:sz w:val="8"/>
          <w:szCs w:val="8"/>
          <w:lang w:val="en-AU"/>
        </w:rPr>
      </w:pPr>
    </w:p>
    <w:p w14:paraId="4ECB6766" w14:textId="77777777" w:rsidR="001950B8" w:rsidRDefault="001950B8" w:rsidP="00067EDA">
      <w:pPr>
        <w:spacing w:after="0"/>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tblGrid>
      <w:tr w:rsidR="001950B8" w:rsidRPr="00B1552B" w14:paraId="1C973BAD" w14:textId="77777777" w:rsidTr="000A250E">
        <w:trPr>
          <w:trHeight w:val="510"/>
        </w:trPr>
        <w:tc>
          <w:tcPr>
            <w:tcW w:w="2306" w:type="dxa"/>
            <w:tcBorders>
              <w:top w:val="nil"/>
              <w:left w:val="nil"/>
              <w:bottom w:val="nil"/>
            </w:tcBorders>
          </w:tcPr>
          <w:p w14:paraId="37919C09" w14:textId="77777777" w:rsidR="001950B8" w:rsidRPr="00B1552B" w:rsidRDefault="001950B8"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1950B8" w:rsidRPr="00B1552B" w:rsidRDefault="001950B8"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1" w:type="dxa"/>
            <w:gridSpan w:val="4"/>
            <w:tcBorders>
              <w:bottom w:val="single" w:sz="4" w:space="0" w:color="auto"/>
            </w:tcBorders>
            <w:shd w:val="clear" w:color="auto" w:fill="F2F2F2" w:themeFill="background1" w:themeFillShade="F2"/>
          </w:tcPr>
          <w:p w14:paraId="44FE2EEF" w14:textId="4B961A37" w:rsidR="001950B8" w:rsidRPr="00B1552B" w:rsidRDefault="001950B8"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1950B8" w:rsidRPr="00B1552B" w14:paraId="2EADD1EB" w14:textId="77777777" w:rsidTr="002C1FE5">
        <w:trPr>
          <w:trHeight w:val="510"/>
        </w:trPr>
        <w:tc>
          <w:tcPr>
            <w:tcW w:w="2306" w:type="dxa"/>
            <w:tcBorders>
              <w:top w:val="nil"/>
              <w:left w:val="nil"/>
              <w:bottom w:val="nil"/>
            </w:tcBorders>
          </w:tcPr>
          <w:p w14:paraId="70D9123E" w14:textId="77777777" w:rsidR="001950B8" w:rsidRPr="00B1552B" w:rsidRDefault="001950B8"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1950B8" w:rsidRPr="00B1552B" w:rsidRDefault="001950B8"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1" w:type="dxa"/>
            <w:gridSpan w:val="4"/>
            <w:tcBorders>
              <w:bottom w:val="single" w:sz="4" w:space="0" w:color="auto"/>
            </w:tcBorders>
            <w:shd w:val="clear" w:color="auto" w:fill="FFFFFF" w:themeFill="background1"/>
          </w:tcPr>
          <w:p w14:paraId="292AC5EF" w14:textId="46426933" w:rsidR="001950B8" w:rsidRPr="00B1552B" w:rsidRDefault="001950B8"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1950B8" w:rsidRPr="00B1552B" w14:paraId="0DD6B516" w14:textId="77777777" w:rsidTr="001950B8">
        <w:tc>
          <w:tcPr>
            <w:tcW w:w="2306" w:type="dxa"/>
            <w:tcBorders>
              <w:top w:val="nil"/>
              <w:left w:val="nil"/>
              <w:bottom w:val="nil"/>
            </w:tcBorders>
          </w:tcPr>
          <w:p w14:paraId="5D5AF332" w14:textId="77777777" w:rsidR="001950B8" w:rsidRPr="00B1552B" w:rsidRDefault="001950B8" w:rsidP="001950B8">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1950B8" w:rsidRPr="00B1552B" w:rsidRDefault="001950B8" w:rsidP="001950B8">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6D6D28B9" w14:textId="77777777" w:rsidR="009201B2" w:rsidRDefault="001950B8" w:rsidP="001950B8">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understand how vocabulary is used to express greater precision of meaning, including through the use of specialist and technical terms</w:t>
            </w:r>
          </w:p>
          <w:p w14:paraId="10C7CCE7" w14:textId="0FC02A7C" w:rsidR="001950B8" w:rsidRPr="000C592A" w:rsidRDefault="009201B2" w:rsidP="001950B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VC2E5</w:t>
            </w:r>
            <w:r w:rsidR="001950B8" w:rsidRPr="000C592A">
              <w:rPr>
                <w:rFonts w:ascii="Arial Narrow" w:hAnsi="Arial Narrow" w:cs="Arial"/>
                <w:color w:val="000000" w:themeColor="text1"/>
                <w:sz w:val="20"/>
                <w:lang w:val="en-AU"/>
              </w:rPr>
              <w:t>LA08</w:t>
            </w:r>
          </w:p>
          <w:p w14:paraId="35CF3559" w14:textId="06E4FB24" w:rsidR="001950B8" w:rsidRPr="00B1552B" w:rsidRDefault="001950B8" w:rsidP="001950B8">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2E41BAA5" w14:textId="77777777" w:rsidR="009201B2" w:rsidRDefault="001950B8" w:rsidP="001950B8">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understand how to use commas to indicate prepositional phrases, and how to use apostrophes where there is multiple possession in regular and irregular nouns</w:t>
            </w:r>
          </w:p>
          <w:p w14:paraId="693E54D9" w14:textId="2AA2167F" w:rsidR="001950B8" w:rsidRPr="00B1552B" w:rsidRDefault="009201B2" w:rsidP="001950B8">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VC2E5</w:t>
            </w:r>
            <w:r w:rsidR="001950B8" w:rsidRPr="000C592A">
              <w:rPr>
                <w:rFonts w:ascii="Arial Narrow" w:hAnsi="Arial Narrow" w:cs="Arial"/>
                <w:color w:val="000000" w:themeColor="text1"/>
                <w:sz w:val="20"/>
                <w:lang w:val="en-AU"/>
              </w:rPr>
              <w:t>LA09</w:t>
            </w:r>
          </w:p>
        </w:tc>
      </w:tr>
      <w:tr w:rsidR="001950B8" w:rsidRPr="00B1552B" w14:paraId="505F8B11" w14:textId="77777777" w:rsidTr="001950B8">
        <w:tc>
          <w:tcPr>
            <w:tcW w:w="2306" w:type="dxa"/>
            <w:tcBorders>
              <w:top w:val="nil"/>
              <w:bottom w:val="single" w:sz="4" w:space="0" w:color="auto"/>
            </w:tcBorders>
            <w:shd w:val="clear" w:color="auto" w:fill="0072AA" w:themeFill="accent1" w:themeFillShade="BF"/>
          </w:tcPr>
          <w:p w14:paraId="00EDC185" w14:textId="77777777" w:rsidR="001950B8" w:rsidRPr="00B1552B" w:rsidRDefault="001950B8"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1950B8" w:rsidRPr="00B1552B" w:rsidRDefault="001950B8"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1950B8" w:rsidRPr="00B1552B" w:rsidRDefault="001950B8"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1950B8" w:rsidRPr="00B1552B" w:rsidRDefault="001950B8"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1950B8" w:rsidRPr="00B1552B" w:rsidRDefault="001950B8"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1950B8" w:rsidRPr="00B1552B" w:rsidRDefault="001950B8"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1950B8" w:rsidRPr="00B1552B" w14:paraId="2988CD12" w14:textId="77777777" w:rsidTr="001950B8">
        <w:tc>
          <w:tcPr>
            <w:tcW w:w="2306" w:type="dxa"/>
            <w:tcBorders>
              <w:top w:val="single" w:sz="4" w:space="0" w:color="auto"/>
              <w:bottom w:val="single" w:sz="4" w:space="0" w:color="auto"/>
            </w:tcBorders>
            <w:shd w:val="clear" w:color="auto" w:fill="FFFFFF" w:themeFill="background1"/>
          </w:tcPr>
          <w:p w14:paraId="7C66EF47" w14:textId="77777777" w:rsidR="001950B8" w:rsidRPr="00B1552B" w:rsidRDefault="001950B8"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F5CFC1C" w14:textId="77777777" w:rsidR="001950B8" w:rsidRPr="00B1552B" w:rsidRDefault="001950B8"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3538E8F" w14:textId="77777777" w:rsidR="001950B8" w:rsidRPr="00B1552B" w:rsidRDefault="001950B8"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1950B8" w:rsidRPr="00B1552B" w:rsidRDefault="001950B8" w:rsidP="00B1552B">
            <w:pPr>
              <w:spacing w:before="80" w:after="80"/>
              <w:jc w:val="center"/>
              <w:rPr>
                <w:rFonts w:ascii="Arial Narrow" w:hAnsi="Arial Narrow" w:cs="Arial"/>
                <w:sz w:val="20"/>
                <w:lang w:val="en-AU"/>
              </w:rPr>
            </w:pPr>
          </w:p>
        </w:tc>
      </w:tr>
      <w:tr w:rsidR="001950B8" w:rsidRPr="00B1552B" w14:paraId="1BA61038" w14:textId="77777777" w:rsidTr="001950B8">
        <w:tc>
          <w:tcPr>
            <w:tcW w:w="2306" w:type="dxa"/>
            <w:tcBorders>
              <w:top w:val="single" w:sz="4" w:space="0" w:color="auto"/>
              <w:bottom w:val="single" w:sz="4" w:space="0" w:color="auto"/>
            </w:tcBorders>
            <w:shd w:val="clear" w:color="auto" w:fill="FFFFFF" w:themeFill="background1"/>
          </w:tcPr>
          <w:p w14:paraId="002FEB88" w14:textId="77777777" w:rsidR="001950B8" w:rsidRPr="00B1552B" w:rsidRDefault="001950B8"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AFBAEC2" w14:textId="77777777" w:rsidR="001950B8" w:rsidRPr="00B1552B" w:rsidRDefault="001950B8"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1B862C2" w14:textId="77777777" w:rsidR="001950B8" w:rsidRPr="00B1552B" w:rsidRDefault="001950B8"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1950B8" w:rsidRPr="00B1552B" w:rsidRDefault="001950B8" w:rsidP="00B1552B">
            <w:pPr>
              <w:spacing w:before="80" w:after="80"/>
              <w:jc w:val="center"/>
              <w:rPr>
                <w:rFonts w:ascii="Arial Narrow" w:hAnsi="Arial Narrow" w:cs="Arial"/>
                <w:sz w:val="20"/>
                <w:lang w:val="en-AU"/>
              </w:rPr>
            </w:pPr>
          </w:p>
        </w:tc>
      </w:tr>
      <w:tr w:rsidR="001950B8" w:rsidRPr="00B1552B" w14:paraId="3BF6291F" w14:textId="77777777" w:rsidTr="001950B8">
        <w:tc>
          <w:tcPr>
            <w:tcW w:w="2306" w:type="dxa"/>
            <w:tcBorders>
              <w:top w:val="single" w:sz="4" w:space="0" w:color="auto"/>
              <w:bottom w:val="single" w:sz="4" w:space="0" w:color="auto"/>
            </w:tcBorders>
            <w:shd w:val="clear" w:color="auto" w:fill="FFFFFF" w:themeFill="background1"/>
          </w:tcPr>
          <w:p w14:paraId="4CC8E738" w14:textId="77777777" w:rsidR="001950B8" w:rsidRPr="00B1552B" w:rsidRDefault="001950B8"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0334BA2" w14:textId="77777777" w:rsidR="001950B8" w:rsidRPr="00B1552B" w:rsidRDefault="001950B8"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D85432" w14:textId="77777777" w:rsidR="001950B8" w:rsidRPr="00B1552B" w:rsidRDefault="001950B8"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1950B8" w:rsidRPr="00B1552B" w:rsidRDefault="001950B8" w:rsidP="00B1552B">
            <w:pPr>
              <w:spacing w:before="80" w:after="80"/>
              <w:jc w:val="center"/>
              <w:rPr>
                <w:rFonts w:ascii="Arial Narrow" w:hAnsi="Arial Narrow" w:cs="Arial"/>
                <w:sz w:val="20"/>
                <w:lang w:val="en-AU"/>
              </w:rPr>
            </w:pPr>
          </w:p>
        </w:tc>
      </w:tr>
      <w:tr w:rsidR="001950B8" w:rsidRPr="00B1552B" w14:paraId="7F5C1E03" w14:textId="77777777" w:rsidTr="001950B8">
        <w:tc>
          <w:tcPr>
            <w:tcW w:w="2306" w:type="dxa"/>
            <w:tcBorders>
              <w:top w:val="single" w:sz="4" w:space="0" w:color="auto"/>
              <w:bottom w:val="single" w:sz="4" w:space="0" w:color="auto"/>
            </w:tcBorders>
            <w:shd w:val="clear" w:color="auto" w:fill="FFFFFF" w:themeFill="background1"/>
          </w:tcPr>
          <w:p w14:paraId="6D945E54" w14:textId="77777777" w:rsidR="001950B8" w:rsidRPr="00B1552B" w:rsidRDefault="001950B8"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3767DC7" w14:textId="77777777" w:rsidR="001950B8" w:rsidRPr="00B1552B" w:rsidRDefault="001950B8"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1950B8" w:rsidRPr="00B1552B" w:rsidRDefault="001950B8" w:rsidP="00B1552B">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AE90059" w14:textId="77777777" w:rsidR="001950B8" w:rsidRPr="00B1552B" w:rsidRDefault="001950B8"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1950B8" w:rsidRPr="00B1552B" w:rsidRDefault="001950B8" w:rsidP="00B1552B">
            <w:pPr>
              <w:spacing w:before="80" w:after="80"/>
              <w:jc w:val="center"/>
              <w:rPr>
                <w:rFonts w:ascii="Arial Narrow" w:hAnsi="Arial Narrow" w:cs="Arial"/>
                <w:sz w:val="20"/>
                <w:lang w:val="en-AU"/>
              </w:rPr>
            </w:pPr>
          </w:p>
        </w:tc>
      </w:tr>
      <w:tr w:rsidR="001950B8" w:rsidRPr="00B1552B" w14:paraId="467BEBCA" w14:textId="77777777" w:rsidTr="001950B8">
        <w:tc>
          <w:tcPr>
            <w:tcW w:w="2306" w:type="dxa"/>
            <w:tcBorders>
              <w:top w:val="single" w:sz="4" w:space="0" w:color="auto"/>
              <w:bottom w:val="single" w:sz="4" w:space="0" w:color="auto"/>
            </w:tcBorders>
            <w:shd w:val="clear" w:color="auto" w:fill="FFFFFF" w:themeFill="background1"/>
          </w:tcPr>
          <w:p w14:paraId="0BF8503B" w14:textId="77777777" w:rsidR="001950B8" w:rsidRPr="00B1552B" w:rsidRDefault="001950B8"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1950B8" w:rsidRPr="00B1552B" w:rsidRDefault="001950B8"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C71BABC" w14:textId="77777777" w:rsidR="001950B8" w:rsidRPr="00B1552B" w:rsidRDefault="001950B8"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1950B8" w:rsidRPr="00B1552B" w:rsidRDefault="001950B8"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D7536B0" w14:textId="77777777" w:rsidR="001950B8" w:rsidRPr="00B1552B" w:rsidRDefault="001950B8"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1950B8" w:rsidRPr="00B1552B" w:rsidRDefault="001950B8" w:rsidP="00B1552B">
            <w:pPr>
              <w:spacing w:before="80" w:after="80"/>
              <w:jc w:val="center"/>
              <w:rPr>
                <w:rFonts w:ascii="Arial Narrow" w:hAnsi="Arial Narrow" w:cs="Arial"/>
                <w:sz w:val="20"/>
                <w:lang w:val="en-AU"/>
              </w:rPr>
            </w:pPr>
          </w:p>
        </w:tc>
      </w:tr>
      <w:tr w:rsidR="001950B8" w:rsidRPr="00B1552B" w14:paraId="0B04BC33" w14:textId="77777777" w:rsidTr="001950B8">
        <w:tc>
          <w:tcPr>
            <w:tcW w:w="2306" w:type="dxa"/>
            <w:tcBorders>
              <w:top w:val="single" w:sz="4" w:space="0" w:color="auto"/>
              <w:bottom w:val="single" w:sz="4" w:space="0" w:color="auto"/>
            </w:tcBorders>
            <w:shd w:val="clear" w:color="auto" w:fill="FFFFFF" w:themeFill="background1"/>
          </w:tcPr>
          <w:p w14:paraId="1B116F8A" w14:textId="77777777" w:rsidR="001950B8" w:rsidRPr="00B1552B" w:rsidRDefault="001950B8"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1950B8" w:rsidRPr="00B1552B" w:rsidRDefault="001950B8"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C5EAA0E" w14:textId="77777777" w:rsidR="001950B8" w:rsidRPr="00B1552B" w:rsidRDefault="001950B8"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1950B8" w:rsidRPr="00B1552B" w:rsidRDefault="001950B8"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BE065E8" w14:textId="77777777" w:rsidR="001950B8" w:rsidRPr="00B1552B" w:rsidRDefault="001950B8"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1950B8" w:rsidRPr="00B1552B" w:rsidRDefault="001950B8" w:rsidP="00B1552B">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0C592A" w:rsidRPr="00B1552B" w14:paraId="03B650D2" w14:textId="77777777" w:rsidTr="0033683A">
        <w:trPr>
          <w:trHeight w:val="510"/>
        </w:trPr>
        <w:tc>
          <w:tcPr>
            <w:tcW w:w="2307" w:type="dxa"/>
            <w:tcBorders>
              <w:top w:val="nil"/>
              <w:left w:val="nil"/>
              <w:bottom w:val="nil"/>
            </w:tcBorders>
          </w:tcPr>
          <w:p w14:paraId="07A6C7C2" w14:textId="77777777" w:rsidR="000C592A" w:rsidRPr="00B1552B" w:rsidRDefault="000C592A"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0C592A" w:rsidRPr="00B1552B" w:rsidRDefault="000C592A"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131F0305" w14:textId="43059507" w:rsidR="000C592A" w:rsidRPr="00B1552B" w:rsidRDefault="000C592A"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0C592A" w:rsidRPr="00B1552B" w14:paraId="44A0BF30" w14:textId="77777777" w:rsidTr="000A2153">
        <w:trPr>
          <w:trHeight w:val="510"/>
        </w:trPr>
        <w:tc>
          <w:tcPr>
            <w:tcW w:w="2307" w:type="dxa"/>
            <w:tcBorders>
              <w:top w:val="nil"/>
              <w:left w:val="nil"/>
              <w:bottom w:val="nil"/>
            </w:tcBorders>
          </w:tcPr>
          <w:p w14:paraId="04473ACB" w14:textId="77777777" w:rsidR="000C592A" w:rsidRPr="00B1552B" w:rsidRDefault="000C592A"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0C592A" w:rsidRPr="00B1552B" w:rsidRDefault="000C592A"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0C592A" w:rsidRPr="00FD5829" w:rsidRDefault="000C592A"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Literature and contexts</w:t>
            </w:r>
          </w:p>
        </w:tc>
        <w:tc>
          <w:tcPr>
            <w:tcW w:w="2381" w:type="dxa"/>
            <w:gridSpan w:val="2"/>
            <w:tcBorders>
              <w:bottom w:val="single" w:sz="4" w:space="0" w:color="auto"/>
            </w:tcBorders>
            <w:shd w:val="clear" w:color="auto" w:fill="FFFFFF" w:themeFill="background1"/>
          </w:tcPr>
          <w:p w14:paraId="59EE73CB" w14:textId="727F5F62" w:rsidR="000C592A" w:rsidRPr="00FD5829" w:rsidRDefault="000C592A"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5938D3AC" w14:textId="1E1DC16B" w:rsidR="000C592A" w:rsidRPr="00FD5829" w:rsidRDefault="000C592A"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Examining literature</w:t>
            </w:r>
          </w:p>
        </w:tc>
        <w:tc>
          <w:tcPr>
            <w:tcW w:w="2381" w:type="dxa"/>
            <w:gridSpan w:val="2"/>
            <w:tcBorders>
              <w:bottom w:val="single" w:sz="4" w:space="0" w:color="auto"/>
            </w:tcBorders>
            <w:shd w:val="clear" w:color="auto" w:fill="FFFFFF" w:themeFill="background1"/>
          </w:tcPr>
          <w:p w14:paraId="741D5C60" w14:textId="6E337B16" w:rsidR="000C592A" w:rsidRPr="00FD5829" w:rsidRDefault="000C592A"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literature</w:t>
            </w:r>
          </w:p>
        </w:tc>
      </w:tr>
      <w:tr w:rsidR="000C592A" w:rsidRPr="00B1552B" w14:paraId="1117481E" w14:textId="77777777" w:rsidTr="000C592A">
        <w:tc>
          <w:tcPr>
            <w:tcW w:w="2307" w:type="dxa"/>
            <w:tcBorders>
              <w:top w:val="nil"/>
              <w:left w:val="nil"/>
              <w:bottom w:val="nil"/>
            </w:tcBorders>
          </w:tcPr>
          <w:p w14:paraId="65D3717F" w14:textId="77777777" w:rsidR="000C592A" w:rsidRPr="00B1552B" w:rsidRDefault="000C592A"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0C592A" w:rsidRPr="00B1552B" w:rsidRDefault="000C592A"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3D247D36" w14:textId="77777777" w:rsidR="009201B2" w:rsidRDefault="000C592A" w:rsidP="00295F37">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identify aspects of literary texts that represent details or information about historical, cultural and social contexts in literature by Aboriginal and Torres Strait Islander authors and a wide range of Australian and world authors</w:t>
            </w:r>
          </w:p>
          <w:p w14:paraId="110D56EC" w14:textId="3BE44F25" w:rsidR="000C592A" w:rsidRPr="00B1552B" w:rsidRDefault="009201B2" w:rsidP="00295F3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VC2E5</w:t>
            </w:r>
            <w:r w:rsidR="000C592A" w:rsidRPr="000C592A">
              <w:rPr>
                <w:rFonts w:ascii="Arial Narrow" w:hAnsi="Arial Narrow" w:cs="Arial"/>
                <w:color w:val="000000" w:themeColor="text1"/>
                <w:sz w:val="20"/>
                <w:lang w:val="en-AU"/>
              </w:rPr>
              <w:t>LE01</w:t>
            </w:r>
          </w:p>
        </w:tc>
        <w:tc>
          <w:tcPr>
            <w:tcW w:w="2381" w:type="dxa"/>
            <w:gridSpan w:val="2"/>
            <w:tcBorders>
              <w:top w:val="single" w:sz="4" w:space="0" w:color="auto"/>
              <w:bottom w:val="nil"/>
            </w:tcBorders>
          </w:tcPr>
          <w:p w14:paraId="2DAA7E40" w14:textId="77777777" w:rsidR="009201B2" w:rsidRDefault="000C592A" w:rsidP="00295F37">
            <w:pPr>
              <w:spacing w:before="80" w:after="80" w:line="280" w:lineRule="exact"/>
              <w:rPr>
                <w:rFonts w:ascii="Arial Narrow" w:hAnsi="Arial Narrow" w:cs="Arial"/>
                <w:color w:val="000000" w:themeColor="text1"/>
                <w:sz w:val="20"/>
                <w:szCs w:val="20"/>
                <w:lang w:val="en-AU"/>
              </w:rPr>
            </w:pPr>
            <w:r w:rsidRPr="000C592A">
              <w:rPr>
                <w:rFonts w:ascii="Arial Narrow" w:hAnsi="Arial Narrow" w:cs="Arial"/>
                <w:color w:val="000000" w:themeColor="text1"/>
                <w:sz w:val="20"/>
                <w:szCs w:val="20"/>
                <w:lang w:val="en-AU"/>
              </w:rPr>
              <w:t>form and share opinions on a literary text, using metalanguage to describe relevant literary devices, text structures and language features in a range of literary texts</w:t>
            </w:r>
          </w:p>
          <w:p w14:paraId="47CC53B5" w14:textId="00BA1946" w:rsidR="000C592A" w:rsidRPr="00B1552B" w:rsidRDefault="009201B2"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VC2E5</w:t>
            </w:r>
            <w:r w:rsidR="000C592A" w:rsidRPr="000C592A">
              <w:rPr>
                <w:rFonts w:ascii="Arial Narrow" w:hAnsi="Arial Narrow" w:cs="Arial"/>
                <w:color w:val="000000" w:themeColor="text1"/>
                <w:sz w:val="20"/>
                <w:szCs w:val="20"/>
                <w:lang w:val="en-AU"/>
              </w:rPr>
              <w:t>LE02</w:t>
            </w:r>
          </w:p>
        </w:tc>
        <w:tc>
          <w:tcPr>
            <w:tcW w:w="2381" w:type="dxa"/>
            <w:gridSpan w:val="2"/>
            <w:tcBorders>
              <w:top w:val="single" w:sz="4" w:space="0" w:color="auto"/>
              <w:bottom w:val="nil"/>
            </w:tcBorders>
          </w:tcPr>
          <w:p w14:paraId="7E662872" w14:textId="77777777" w:rsidR="009201B2" w:rsidRDefault="000C592A" w:rsidP="000C592A">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 xml:space="preserve">recognise that the point of view in a </w:t>
            </w:r>
            <w:proofErr w:type="gramStart"/>
            <w:r w:rsidRPr="000C592A">
              <w:rPr>
                <w:rFonts w:ascii="Arial Narrow" w:hAnsi="Arial Narrow" w:cs="Arial"/>
                <w:iCs/>
                <w:color w:val="000000" w:themeColor="text1"/>
                <w:sz w:val="20"/>
                <w:szCs w:val="20"/>
                <w:lang w:val="en-AU"/>
              </w:rPr>
              <w:t>literary text influences</w:t>
            </w:r>
            <w:proofErr w:type="gramEnd"/>
            <w:r w:rsidRPr="000C592A">
              <w:rPr>
                <w:rFonts w:ascii="Arial Narrow" w:hAnsi="Arial Narrow" w:cs="Arial"/>
                <w:iCs/>
                <w:color w:val="000000" w:themeColor="text1"/>
                <w:sz w:val="20"/>
                <w:szCs w:val="20"/>
                <w:lang w:val="en-AU"/>
              </w:rPr>
              <w:t xml:space="preserve"> how readers interpret and respond to plots, characters and events</w:t>
            </w:r>
          </w:p>
          <w:p w14:paraId="1A8B7210" w14:textId="302AA1F7" w:rsidR="000C592A" w:rsidRPr="000C592A" w:rsidRDefault="009201B2" w:rsidP="000C592A">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LE03</w:t>
            </w:r>
          </w:p>
          <w:p w14:paraId="04B41489" w14:textId="7C781F7E" w:rsidR="000C592A" w:rsidRPr="00B1552B" w:rsidRDefault="000C592A" w:rsidP="000C592A">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4880D175" w14:textId="77777777" w:rsidR="009201B2" w:rsidRDefault="000C592A" w:rsidP="00295F37">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compare the effects of imagery, including simile, metaphor and personification, and sound devices in prose and poetry</w:t>
            </w:r>
          </w:p>
          <w:p w14:paraId="0B846DB7" w14:textId="10F05557" w:rsidR="000C592A" w:rsidRPr="00B1552B" w:rsidRDefault="009201B2"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LE04</w:t>
            </w:r>
          </w:p>
        </w:tc>
        <w:tc>
          <w:tcPr>
            <w:tcW w:w="2381" w:type="dxa"/>
            <w:gridSpan w:val="2"/>
            <w:tcBorders>
              <w:top w:val="single" w:sz="4" w:space="0" w:color="auto"/>
              <w:bottom w:val="nil"/>
            </w:tcBorders>
          </w:tcPr>
          <w:p w14:paraId="6DBFE838" w14:textId="77777777" w:rsidR="009201B2" w:rsidRDefault="000C592A" w:rsidP="00295F37">
            <w:pPr>
              <w:spacing w:before="80" w:after="80" w:line="280" w:lineRule="exact"/>
              <w:rPr>
                <w:rFonts w:ascii="Arial Narrow" w:hAnsi="Arial Narrow" w:cs="Arial"/>
                <w:color w:val="000000" w:themeColor="text1"/>
                <w:sz w:val="20"/>
                <w:szCs w:val="20"/>
                <w:lang w:val="en-AU"/>
              </w:rPr>
            </w:pPr>
            <w:r w:rsidRPr="000C592A">
              <w:rPr>
                <w:rFonts w:ascii="Arial Narrow" w:hAnsi="Arial Narrow" w:cs="Arial"/>
                <w:color w:val="000000" w:themeColor="text1"/>
                <w:sz w:val="20"/>
                <w:szCs w:val="20"/>
                <w:lang w:val="en-AU"/>
              </w:rPr>
              <w:t>create texts, experimenting with vocabulary, figurative language, storylines, characters and settings from literary texts they have encountered</w:t>
            </w:r>
          </w:p>
          <w:p w14:paraId="7271C3D1" w14:textId="763C989D" w:rsidR="000C592A" w:rsidRPr="00B1552B" w:rsidRDefault="009201B2"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VC2E5</w:t>
            </w:r>
            <w:r w:rsidR="000C592A" w:rsidRPr="000C592A">
              <w:rPr>
                <w:rFonts w:ascii="Arial Narrow" w:hAnsi="Arial Narrow" w:cs="Arial"/>
                <w:color w:val="000000" w:themeColor="text1"/>
                <w:sz w:val="20"/>
                <w:szCs w:val="20"/>
                <w:lang w:val="en-AU"/>
              </w:rPr>
              <w:t>LE05</w:t>
            </w:r>
          </w:p>
        </w:tc>
      </w:tr>
      <w:tr w:rsidR="000C592A" w:rsidRPr="00B1552B" w14:paraId="70FD2AA0" w14:textId="77777777" w:rsidTr="000C592A">
        <w:tc>
          <w:tcPr>
            <w:tcW w:w="2307" w:type="dxa"/>
            <w:tcBorders>
              <w:top w:val="nil"/>
              <w:bottom w:val="single" w:sz="4" w:space="0" w:color="auto"/>
            </w:tcBorders>
            <w:shd w:val="clear" w:color="auto" w:fill="0072AA" w:themeFill="accent1" w:themeFillShade="BF"/>
          </w:tcPr>
          <w:p w14:paraId="45365175"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0C592A" w:rsidRPr="00B1552B" w:rsidRDefault="000C592A"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0C592A" w:rsidRPr="00B1552B" w14:paraId="1F8CFB42" w14:textId="77777777" w:rsidTr="000C592A">
        <w:tc>
          <w:tcPr>
            <w:tcW w:w="2307" w:type="dxa"/>
            <w:tcBorders>
              <w:top w:val="single" w:sz="4" w:space="0" w:color="auto"/>
              <w:bottom w:val="single" w:sz="4" w:space="0" w:color="auto"/>
            </w:tcBorders>
            <w:shd w:val="clear" w:color="auto" w:fill="FFFFFF" w:themeFill="background1"/>
          </w:tcPr>
          <w:p w14:paraId="3B59264D" w14:textId="77777777" w:rsidR="000C592A" w:rsidRPr="00B1552B" w:rsidRDefault="000C592A"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0C592A" w:rsidRPr="00B1552B" w:rsidRDefault="000C592A"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0C592A" w:rsidRPr="00B1552B" w:rsidRDefault="000C592A" w:rsidP="00295F37">
            <w:pPr>
              <w:spacing w:before="80" w:after="80"/>
              <w:jc w:val="center"/>
              <w:rPr>
                <w:rFonts w:ascii="Arial Narrow" w:hAnsi="Arial Narrow" w:cs="Arial"/>
                <w:sz w:val="20"/>
                <w:lang w:val="en-AU"/>
              </w:rPr>
            </w:pPr>
          </w:p>
        </w:tc>
      </w:tr>
      <w:tr w:rsidR="000C592A" w:rsidRPr="00B1552B" w14:paraId="1B609F11" w14:textId="77777777" w:rsidTr="000C592A">
        <w:tc>
          <w:tcPr>
            <w:tcW w:w="2307" w:type="dxa"/>
            <w:tcBorders>
              <w:top w:val="single" w:sz="4" w:space="0" w:color="auto"/>
              <w:bottom w:val="single" w:sz="4" w:space="0" w:color="auto"/>
            </w:tcBorders>
            <w:shd w:val="clear" w:color="auto" w:fill="FFFFFF" w:themeFill="background1"/>
          </w:tcPr>
          <w:p w14:paraId="7E8FCA6C" w14:textId="77777777" w:rsidR="000C592A" w:rsidRPr="00B1552B" w:rsidRDefault="000C592A"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0C592A" w:rsidRPr="00B1552B" w:rsidRDefault="000C592A" w:rsidP="00295F37">
            <w:pPr>
              <w:spacing w:before="80" w:after="80"/>
              <w:jc w:val="center"/>
              <w:rPr>
                <w:rFonts w:ascii="Arial Narrow" w:hAnsi="Arial Narrow" w:cs="Arial"/>
                <w:sz w:val="20"/>
                <w:lang w:val="en-AU"/>
              </w:rPr>
            </w:pPr>
          </w:p>
        </w:tc>
      </w:tr>
      <w:tr w:rsidR="000C592A" w:rsidRPr="00B1552B" w14:paraId="46581688" w14:textId="77777777" w:rsidTr="000C592A">
        <w:tc>
          <w:tcPr>
            <w:tcW w:w="2307" w:type="dxa"/>
            <w:tcBorders>
              <w:top w:val="single" w:sz="4" w:space="0" w:color="auto"/>
              <w:bottom w:val="single" w:sz="4" w:space="0" w:color="auto"/>
            </w:tcBorders>
            <w:shd w:val="clear" w:color="auto" w:fill="FFFFFF" w:themeFill="background1"/>
          </w:tcPr>
          <w:p w14:paraId="64C31D06" w14:textId="77777777" w:rsidR="000C592A" w:rsidRPr="00B1552B" w:rsidRDefault="000C592A"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0C592A" w:rsidRPr="00B1552B" w:rsidRDefault="000C592A" w:rsidP="00295F37">
            <w:pPr>
              <w:spacing w:before="80" w:after="80"/>
              <w:jc w:val="center"/>
              <w:rPr>
                <w:rFonts w:ascii="Arial Narrow" w:hAnsi="Arial Narrow" w:cs="Arial"/>
                <w:sz w:val="20"/>
                <w:lang w:val="en-AU"/>
              </w:rPr>
            </w:pPr>
          </w:p>
        </w:tc>
      </w:tr>
      <w:tr w:rsidR="000C592A" w:rsidRPr="00B1552B" w14:paraId="435FE7CA" w14:textId="77777777" w:rsidTr="000C592A">
        <w:tc>
          <w:tcPr>
            <w:tcW w:w="2307" w:type="dxa"/>
            <w:tcBorders>
              <w:top w:val="single" w:sz="4" w:space="0" w:color="auto"/>
              <w:bottom w:val="single" w:sz="4" w:space="0" w:color="auto"/>
            </w:tcBorders>
            <w:shd w:val="clear" w:color="auto" w:fill="FFFFFF" w:themeFill="background1"/>
          </w:tcPr>
          <w:p w14:paraId="3C653C9E" w14:textId="77777777" w:rsidR="000C592A" w:rsidRPr="00B1552B" w:rsidRDefault="000C592A"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0C592A" w:rsidRPr="00B1552B" w:rsidRDefault="000C592A" w:rsidP="00295F37">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0C592A" w:rsidRPr="00B1552B" w:rsidRDefault="000C592A"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0C592A" w:rsidRPr="00B1552B" w:rsidRDefault="000C592A" w:rsidP="00295F37">
            <w:pPr>
              <w:spacing w:before="80" w:after="80"/>
              <w:jc w:val="center"/>
              <w:rPr>
                <w:rFonts w:ascii="Arial Narrow" w:hAnsi="Arial Narrow" w:cs="Arial"/>
                <w:sz w:val="20"/>
                <w:lang w:val="en-AU"/>
              </w:rPr>
            </w:pPr>
          </w:p>
        </w:tc>
      </w:tr>
      <w:tr w:rsidR="000C592A" w:rsidRPr="00B1552B" w14:paraId="0D72F0DD" w14:textId="77777777" w:rsidTr="000C592A">
        <w:tc>
          <w:tcPr>
            <w:tcW w:w="2307" w:type="dxa"/>
            <w:tcBorders>
              <w:top w:val="single" w:sz="4" w:space="0" w:color="auto"/>
              <w:bottom w:val="single" w:sz="4" w:space="0" w:color="auto"/>
            </w:tcBorders>
            <w:shd w:val="clear" w:color="auto" w:fill="FFFFFF" w:themeFill="background1"/>
          </w:tcPr>
          <w:p w14:paraId="514C0A39" w14:textId="77777777" w:rsidR="000C592A" w:rsidRPr="00B1552B" w:rsidRDefault="000C592A"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0C592A" w:rsidRPr="00B1552B" w:rsidRDefault="000C592A" w:rsidP="00295F37">
            <w:pPr>
              <w:spacing w:before="80" w:after="80"/>
              <w:jc w:val="center"/>
              <w:rPr>
                <w:rFonts w:ascii="Arial Narrow" w:hAnsi="Arial Narrow" w:cs="Arial"/>
                <w:sz w:val="20"/>
                <w:lang w:val="en-AU"/>
              </w:rPr>
            </w:pPr>
          </w:p>
        </w:tc>
      </w:tr>
      <w:tr w:rsidR="000C592A" w:rsidRPr="00B1552B" w14:paraId="24FD7FDB" w14:textId="77777777" w:rsidTr="000C592A">
        <w:tc>
          <w:tcPr>
            <w:tcW w:w="2307" w:type="dxa"/>
            <w:tcBorders>
              <w:top w:val="single" w:sz="4" w:space="0" w:color="auto"/>
              <w:bottom w:val="single" w:sz="4" w:space="0" w:color="auto"/>
            </w:tcBorders>
            <w:shd w:val="clear" w:color="auto" w:fill="FFFFFF" w:themeFill="background1"/>
          </w:tcPr>
          <w:p w14:paraId="0D8F0403" w14:textId="77777777" w:rsidR="000C592A" w:rsidRPr="00B1552B" w:rsidRDefault="000C592A"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0C592A" w:rsidRPr="00B1552B" w:rsidRDefault="000C592A"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0C592A" w:rsidRPr="00B1552B" w:rsidRDefault="000C592A"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0C592A" w:rsidRPr="00B1552B" w:rsidRDefault="000C592A" w:rsidP="00295F37">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0C592A" w:rsidRPr="00B1552B" w14:paraId="36B892F7" w14:textId="77777777" w:rsidTr="00566018">
        <w:trPr>
          <w:trHeight w:val="510"/>
        </w:trPr>
        <w:tc>
          <w:tcPr>
            <w:tcW w:w="2307" w:type="dxa"/>
            <w:tcBorders>
              <w:top w:val="nil"/>
              <w:left w:val="nil"/>
              <w:bottom w:val="nil"/>
            </w:tcBorders>
          </w:tcPr>
          <w:p w14:paraId="4A0C4D8C" w14:textId="77777777" w:rsidR="000C592A" w:rsidRPr="00B1552B" w:rsidRDefault="000C592A"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0C592A" w:rsidRPr="00B1552B" w:rsidRDefault="000C592A"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4F9DC48C" w14:textId="320FD332" w:rsidR="000C592A" w:rsidRPr="00B1552B" w:rsidRDefault="000C592A"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0C592A" w:rsidRPr="00B1552B" w14:paraId="4FF327DD" w14:textId="77777777" w:rsidTr="005B774E">
        <w:trPr>
          <w:trHeight w:val="510"/>
        </w:trPr>
        <w:tc>
          <w:tcPr>
            <w:tcW w:w="2307" w:type="dxa"/>
            <w:tcBorders>
              <w:top w:val="nil"/>
              <w:left w:val="nil"/>
              <w:bottom w:val="nil"/>
            </w:tcBorders>
          </w:tcPr>
          <w:p w14:paraId="61EAD8BB" w14:textId="77777777" w:rsidR="000C592A" w:rsidRPr="00B1552B" w:rsidRDefault="000C592A" w:rsidP="000C592A">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0C592A" w:rsidRPr="00B1552B" w:rsidRDefault="000C592A" w:rsidP="000C592A">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778867DF" w:rsidR="000C592A" w:rsidRPr="00FD5829" w:rsidRDefault="000C592A" w:rsidP="000C592A">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Interacting with others</w:t>
            </w:r>
          </w:p>
        </w:tc>
        <w:tc>
          <w:tcPr>
            <w:tcW w:w="7143" w:type="dxa"/>
            <w:gridSpan w:val="6"/>
            <w:tcBorders>
              <w:bottom w:val="single" w:sz="4" w:space="0" w:color="auto"/>
            </w:tcBorders>
            <w:shd w:val="clear" w:color="auto" w:fill="FFFFFF" w:themeFill="background1"/>
          </w:tcPr>
          <w:p w14:paraId="69475A92" w14:textId="3C1B65BC" w:rsidR="000C592A" w:rsidRPr="00FD5829" w:rsidRDefault="000C592A" w:rsidP="000C592A">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Phonic and word knowledge</w:t>
            </w:r>
          </w:p>
        </w:tc>
        <w:tc>
          <w:tcPr>
            <w:tcW w:w="2382" w:type="dxa"/>
            <w:gridSpan w:val="2"/>
            <w:tcBorders>
              <w:bottom w:val="single" w:sz="4" w:space="0" w:color="auto"/>
            </w:tcBorders>
            <w:shd w:val="clear" w:color="auto" w:fill="FFFFFF" w:themeFill="background1"/>
          </w:tcPr>
          <w:p w14:paraId="716A860D" w14:textId="0E620609" w:rsidR="000C592A" w:rsidRPr="00FD5829" w:rsidRDefault="000C592A" w:rsidP="000C592A">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Building fluency and making meaning</w:t>
            </w:r>
          </w:p>
        </w:tc>
        <w:tc>
          <w:tcPr>
            <w:tcW w:w="2382" w:type="dxa"/>
            <w:gridSpan w:val="2"/>
            <w:tcBorders>
              <w:bottom w:val="single" w:sz="4" w:space="0" w:color="auto"/>
            </w:tcBorders>
            <w:shd w:val="clear" w:color="auto" w:fill="FFFFFF" w:themeFill="background1"/>
          </w:tcPr>
          <w:p w14:paraId="1EA599F6" w14:textId="618E32F3" w:rsidR="000C592A" w:rsidRPr="00B1552B" w:rsidRDefault="000C592A" w:rsidP="000C592A">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Texts in context</w:t>
            </w:r>
          </w:p>
        </w:tc>
      </w:tr>
      <w:tr w:rsidR="000C592A" w:rsidRPr="00B1552B" w14:paraId="62964AC4" w14:textId="77777777" w:rsidTr="000C592A">
        <w:tc>
          <w:tcPr>
            <w:tcW w:w="2307" w:type="dxa"/>
            <w:tcBorders>
              <w:top w:val="nil"/>
              <w:left w:val="nil"/>
              <w:bottom w:val="nil"/>
            </w:tcBorders>
          </w:tcPr>
          <w:p w14:paraId="3E4D3927" w14:textId="77777777" w:rsidR="000C592A" w:rsidRPr="00B1552B" w:rsidRDefault="000C592A" w:rsidP="000C592A">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0C592A" w:rsidRPr="00B1552B" w:rsidRDefault="000C592A" w:rsidP="000C592A">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5A283BD3" w14:textId="77777777" w:rsidR="009201B2" w:rsidRDefault="000C592A" w:rsidP="000C592A">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use interaction skills including paraphrasing and questioning to clarify meaning, make connections to personal experience or to a text, and present and justify an opinion or idea</w:t>
            </w:r>
          </w:p>
          <w:p w14:paraId="2D115CDB" w14:textId="5093D510" w:rsidR="000C592A" w:rsidRPr="00B1552B" w:rsidRDefault="009201B2" w:rsidP="000C592A">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VC2E5</w:t>
            </w:r>
            <w:r w:rsidR="000C592A" w:rsidRPr="000C592A">
              <w:rPr>
                <w:rFonts w:ascii="Arial Narrow" w:hAnsi="Arial Narrow" w:cs="Arial"/>
                <w:color w:val="000000" w:themeColor="text1"/>
                <w:sz w:val="20"/>
                <w:lang w:val="en-AU"/>
              </w:rPr>
              <w:t>LY01</w:t>
            </w:r>
          </w:p>
        </w:tc>
        <w:tc>
          <w:tcPr>
            <w:tcW w:w="2381" w:type="dxa"/>
            <w:gridSpan w:val="2"/>
            <w:tcBorders>
              <w:top w:val="single" w:sz="4" w:space="0" w:color="auto"/>
              <w:bottom w:val="nil"/>
            </w:tcBorders>
          </w:tcPr>
          <w:p w14:paraId="05122514" w14:textId="77777777" w:rsidR="009201B2" w:rsidRDefault="000C592A" w:rsidP="000C592A">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deliver structured spoken and multimodal texts to an audience for a specific purpose, using features of voice</w:t>
            </w:r>
          </w:p>
          <w:p w14:paraId="0E2406D8" w14:textId="2425131C" w:rsidR="000C592A" w:rsidRPr="00B1552B" w:rsidRDefault="009201B2" w:rsidP="000C592A">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VC2E5</w:t>
            </w:r>
            <w:r w:rsidR="000C592A" w:rsidRPr="000C592A">
              <w:rPr>
                <w:rFonts w:ascii="Arial Narrow" w:hAnsi="Arial Narrow" w:cs="Arial"/>
                <w:color w:val="000000" w:themeColor="text1"/>
                <w:sz w:val="20"/>
                <w:lang w:val="en-AU"/>
              </w:rPr>
              <w:t>LY02</w:t>
            </w:r>
          </w:p>
        </w:tc>
        <w:tc>
          <w:tcPr>
            <w:tcW w:w="2381" w:type="dxa"/>
            <w:gridSpan w:val="2"/>
            <w:tcBorders>
              <w:top w:val="single" w:sz="4" w:space="0" w:color="auto"/>
              <w:bottom w:val="nil"/>
            </w:tcBorders>
          </w:tcPr>
          <w:p w14:paraId="62130F53" w14:textId="77777777" w:rsidR="009201B2" w:rsidRDefault="000C592A" w:rsidP="000C592A">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use phonological, morphological and vocabulary knowledge to read and spell words that share common letter patterns but have different pronunciations</w:t>
            </w:r>
          </w:p>
          <w:p w14:paraId="1727324F" w14:textId="103FD14D" w:rsidR="000C592A" w:rsidRPr="00B1552B" w:rsidRDefault="009201B2" w:rsidP="000C592A">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 xml:space="preserve">LY03  </w:t>
            </w:r>
          </w:p>
        </w:tc>
        <w:tc>
          <w:tcPr>
            <w:tcW w:w="2381" w:type="dxa"/>
            <w:gridSpan w:val="2"/>
            <w:tcBorders>
              <w:top w:val="single" w:sz="4" w:space="0" w:color="auto"/>
              <w:bottom w:val="nil"/>
            </w:tcBorders>
          </w:tcPr>
          <w:p w14:paraId="5A738EAC" w14:textId="77777777" w:rsidR="009201B2" w:rsidRDefault="000C592A" w:rsidP="000C592A">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build and spell new words from knowledge of known words, base words, prefixes and suffixes, word origins (etymology), letter patterns and spelling generalisations</w:t>
            </w:r>
          </w:p>
          <w:p w14:paraId="55C1D01F" w14:textId="1E354383" w:rsidR="000C592A" w:rsidRPr="00B1552B" w:rsidRDefault="009201B2" w:rsidP="000C592A">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 xml:space="preserve">LY04  </w:t>
            </w:r>
          </w:p>
        </w:tc>
        <w:tc>
          <w:tcPr>
            <w:tcW w:w="2381" w:type="dxa"/>
            <w:gridSpan w:val="2"/>
            <w:tcBorders>
              <w:top w:val="single" w:sz="4" w:space="0" w:color="auto"/>
              <w:bottom w:val="nil"/>
            </w:tcBorders>
          </w:tcPr>
          <w:p w14:paraId="4E0D47CC" w14:textId="77777777" w:rsidR="009201B2" w:rsidRDefault="000C592A" w:rsidP="000C592A">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 xml:space="preserve">explore </w:t>
            </w:r>
            <w:proofErr w:type="gramStart"/>
            <w:r w:rsidRPr="000C592A">
              <w:rPr>
                <w:rFonts w:ascii="Arial Narrow" w:hAnsi="Arial Narrow" w:cs="Arial"/>
                <w:iCs/>
                <w:color w:val="000000" w:themeColor="text1"/>
                <w:sz w:val="20"/>
                <w:szCs w:val="20"/>
                <w:lang w:val="en-AU"/>
              </w:rPr>
              <w:t>less</w:t>
            </w:r>
            <w:proofErr w:type="gramEnd"/>
            <w:r w:rsidRPr="000C592A">
              <w:rPr>
                <w:rFonts w:ascii="Arial Narrow" w:hAnsi="Arial Narrow" w:cs="Arial"/>
                <w:iCs/>
                <w:color w:val="000000" w:themeColor="text1"/>
                <w:sz w:val="20"/>
                <w:szCs w:val="20"/>
                <w:lang w:val="en-AU"/>
              </w:rPr>
              <w:t xml:space="preserve"> common plurals, and understand how a suffix changes the meaning or grammatical form of a word</w:t>
            </w:r>
          </w:p>
          <w:p w14:paraId="075A23C9" w14:textId="6E8846FB" w:rsidR="000C592A" w:rsidRPr="00B1552B" w:rsidRDefault="009201B2" w:rsidP="000C592A">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LY05</w:t>
            </w:r>
          </w:p>
        </w:tc>
        <w:tc>
          <w:tcPr>
            <w:tcW w:w="2382" w:type="dxa"/>
            <w:gridSpan w:val="2"/>
            <w:tcBorders>
              <w:top w:val="single" w:sz="4" w:space="0" w:color="auto"/>
              <w:bottom w:val="nil"/>
            </w:tcBorders>
          </w:tcPr>
          <w:p w14:paraId="1C829D45" w14:textId="77777777" w:rsidR="009201B2" w:rsidRDefault="000C592A" w:rsidP="000C592A">
            <w:pPr>
              <w:spacing w:before="80" w:after="80" w:line="280" w:lineRule="exact"/>
              <w:rPr>
                <w:rFonts w:ascii="Arial Narrow" w:hAnsi="Arial Narrow" w:cs="Arial"/>
                <w:color w:val="000000" w:themeColor="text1"/>
                <w:sz w:val="20"/>
                <w:szCs w:val="20"/>
                <w:lang w:val="en-AU"/>
              </w:rPr>
            </w:pPr>
            <w:r w:rsidRPr="000C592A">
              <w:rPr>
                <w:rFonts w:ascii="Arial Narrow" w:hAnsi="Arial Narrow" w:cs="Arial"/>
                <w:color w:val="000000" w:themeColor="text1"/>
                <w:sz w:val="20"/>
                <w:szCs w:val="20"/>
                <w:lang w:val="en-AU"/>
              </w:rPr>
              <w:t>read different types of increasingly complex texts, integrating phonic, semantic and grammatical knowledge to read accurately and fluently for meaning, re-reading and self-correcting when needed</w:t>
            </w:r>
          </w:p>
          <w:p w14:paraId="281B866D" w14:textId="59D831D0" w:rsidR="000C592A" w:rsidRPr="00B1552B" w:rsidRDefault="009201B2" w:rsidP="000C592A">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VC2E5</w:t>
            </w:r>
            <w:r w:rsidR="000C592A" w:rsidRPr="000C592A">
              <w:rPr>
                <w:rFonts w:ascii="Arial Narrow" w:hAnsi="Arial Narrow" w:cs="Arial"/>
                <w:color w:val="000000" w:themeColor="text1"/>
                <w:sz w:val="20"/>
                <w:szCs w:val="20"/>
                <w:lang w:val="en-AU"/>
              </w:rPr>
              <w:t>LY06</w:t>
            </w:r>
          </w:p>
        </w:tc>
        <w:tc>
          <w:tcPr>
            <w:tcW w:w="2382" w:type="dxa"/>
            <w:gridSpan w:val="2"/>
            <w:tcBorders>
              <w:top w:val="single" w:sz="4" w:space="0" w:color="auto"/>
              <w:bottom w:val="nil"/>
            </w:tcBorders>
          </w:tcPr>
          <w:p w14:paraId="39BD9FD7" w14:textId="77777777" w:rsidR="009201B2" w:rsidRDefault="000C592A" w:rsidP="000C592A">
            <w:pPr>
              <w:spacing w:before="80" w:after="80" w:line="280" w:lineRule="exact"/>
              <w:rPr>
                <w:rFonts w:ascii="Arial Narrow" w:hAnsi="Arial Narrow" w:cs="Arial"/>
                <w:color w:val="000000" w:themeColor="text1"/>
                <w:sz w:val="20"/>
                <w:szCs w:val="20"/>
                <w:lang w:val="en-AU"/>
              </w:rPr>
            </w:pPr>
            <w:r w:rsidRPr="000C592A">
              <w:rPr>
                <w:rFonts w:ascii="Arial Narrow" w:hAnsi="Arial Narrow" w:cs="Arial"/>
                <w:color w:val="000000" w:themeColor="text1"/>
                <w:sz w:val="20"/>
                <w:szCs w:val="20"/>
                <w:lang w:val="en-AU"/>
              </w:rPr>
              <w:t>describe the ways in which a text reflects the time and place in which it was created</w:t>
            </w:r>
          </w:p>
          <w:p w14:paraId="4300C41C" w14:textId="3AA9C73C" w:rsidR="000C592A" w:rsidRPr="00B1552B" w:rsidRDefault="009201B2" w:rsidP="000C592A">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VC2E5</w:t>
            </w:r>
            <w:r w:rsidR="000C592A" w:rsidRPr="000C592A">
              <w:rPr>
                <w:rFonts w:ascii="Arial Narrow" w:hAnsi="Arial Narrow" w:cs="Arial"/>
                <w:color w:val="000000" w:themeColor="text1"/>
                <w:sz w:val="20"/>
                <w:szCs w:val="20"/>
                <w:lang w:val="en-AU"/>
              </w:rPr>
              <w:t>LY07</w:t>
            </w:r>
          </w:p>
        </w:tc>
      </w:tr>
      <w:tr w:rsidR="000C592A" w:rsidRPr="00B1552B" w14:paraId="77EB2BF9" w14:textId="77777777" w:rsidTr="000C592A">
        <w:tc>
          <w:tcPr>
            <w:tcW w:w="2307" w:type="dxa"/>
            <w:tcBorders>
              <w:top w:val="nil"/>
              <w:bottom w:val="single" w:sz="4" w:space="0" w:color="auto"/>
            </w:tcBorders>
            <w:shd w:val="clear" w:color="auto" w:fill="0072AA" w:themeFill="accent1" w:themeFillShade="BF"/>
          </w:tcPr>
          <w:p w14:paraId="3ABF2A41"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0C592A" w:rsidRPr="00B1552B" w14:paraId="5CF81155" w14:textId="77777777" w:rsidTr="000C592A">
        <w:tc>
          <w:tcPr>
            <w:tcW w:w="2307" w:type="dxa"/>
            <w:tcBorders>
              <w:top w:val="single" w:sz="4" w:space="0" w:color="auto"/>
              <w:bottom w:val="single" w:sz="4" w:space="0" w:color="auto"/>
            </w:tcBorders>
            <w:shd w:val="clear" w:color="auto" w:fill="FFFFFF" w:themeFill="background1"/>
          </w:tcPr>
          <w:p w14:paraId="1402EAB8" w14:textId="77777777" w:rsidR="000C592A" w:rsidRPr="00B1552B" w:rsidRDefault="000C592A" w:rsidP="000C592A">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0C592A" w:rsidRPr="00B1552B" w:rsidRDefault="000C592A" w:rsidP="000C592A">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23DEEF8C" w14:textId="77777777" w:rsidTr="000C592A">
        <w:tc>
          <w:tcPr>
            <w:tcW w:w="2307" w:type="dxa"/>
            <w:tcBorders>
              <w:top w:val="single" w:sz="4" w:space="0" w:color="auto"/>
              <w:bottom w:val="single" w:sz="4" w:space="0" w:color="auto"/>
            </w:tcBorders>
            <w:shd w:val="clear" w:color="auto" w:fill="FFFFFF" w:themeFill="background1"/>
          </w:tcPr>
          <w:p w14:paraId="33BDDE52" w14:textId="77777777" w:rsidR="000C592A" w:rsidRPr="00B1552B" w:rsidRDefault="000C592A" w:rsidP="000C592A">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2E3235E0" w14:textId="77777777" w:rsidTr="000C592A">
        <w:tc>
          <w:tcPr>
            <w:tcW w:w="2307" w:type="dxa"/>
            <w:tcBorders>
              <w:top w:val="single" w:sz="4" w:space="0" w:color="auto"/>
              <w:bottom w:val="single" w:sz="4" w:space="0" w:color="auto"/>
            </w:tcBorders>
            <w:shd w:val="clear" w:color="auto" w:fill="FFFFFF" w:themeFill="background1"/>
          </w:tcPr>
          <w:p w14:paraId="3A9883BC" w14:textId="77777777" w:rsidR="000C592A" w:rsidRPr="00B1552B" w:rsidRDefault="000C592A" w:rsidP="000C592A">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6DBBA9DF" w14:textId="77777777" w:rsidTr="000C592A">
        <w:tc>
          <w:tcPr>
            <w:tcW w:w="2307" w:type="dxa"/>
            <w:tcBorders>
              <w:top w:val="single" w:sz="4" w:space="0" w:color="auto"/>
              <w:bottom w:val="single" w:sz="4" w:space="0" w:color="auto"/>
            </w:tcBorders>
            <w:shd w:val="clear" w:color="auto" w:fill="FFFFFF" w:themeFill="background1"/>
          </w:tcPr>
          <w:p w14:paraId="574995CF" w14:textId="77777777" w:rsidR="000C592A" w:rsidRPr="00B1552B" w:rsidRDefault="000C592A" w:rsidP="000C592A">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0C089FE8" w14:textId="77777777" w:rsidTr="000C592A">
        <w:tc>
          <w:tcPr>
            <w:tcW w:w="2307" w:type="dxa"/>
            <w:tcBorders>
              <w:top w:val="single" w:sz="4" w:space="0" w:color="auto"/>
              <w:bottom w:val="single" w:sz="4" w:space="0" w:color="auto"/>
            </w:tcBorders>
            <w:shd w:val="clear" w:color="auto" w:fill="FFFFFF" w:themeFill="background1"/>
          </w:tcPr>
          <w:p w14:paraId="5370B264" w14:textId="77777777" w:rsidR="000C592A" w:rsidRPr="00B1552B" w:rsidRDefault="000C592A" w:rsidP="000C592A">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26096817" w14:textId="77777777" w:rsidTr="000C592A">
        <w:tc>
          <w:tcPr>
            <w:tcW w:w="2307" w:type="dxa"/>
            <w:tcBorders>
              <w:top w:val="single" w:sz="4" w:space="0" w:color="auto"/>
              <w:bottom w:val="single" w:sz="4" w:space="0" w:color="auto"/>
            </w:tcBorders>
            <w:shd w:val="clear" w:color="auto" w:fill="FFFFFF" w:themeFill="background1"/>
          </w:tcPr>
          <w:p w14:paraId="41EB45A9" w14:textId="77777777" w:rsidR="000C592A" w:rsidRPr="00B1552B" w:rsidRDefault="000C592A" w:rsidP="000C592A">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DC3354"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4458544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FAA1840"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B71171C"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85222582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904812"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629852D"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20704548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E6D062"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ED532EB"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33609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0F29C0"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C1966D"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32858441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1B487D3"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5CB7448"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3143740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938C4B2"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1DED901"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737784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D37A40D"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A9D5266" w14:textId="77777777" w:rsidR="000C592A" w:rsidRPr="00B1552B" w:rsidRDefault="000C592A" w:rsidP="000C592A">
            <w:pPr>
              <w:spacing w:before="80" w:after="80"/>
              <w:jc w:val="center"/>
              <w:rPr>
                <w:rFonts w:ascii="Arial Narrow" w:hAnsi="Arial Narrow" w:cs="Arial"/>
                <w:sz w:val="20"/>
                <w:lang w:val="en-AU"/>
              </w:rPr>
            </w:pPr>
          </w:p>
        </w:tc>
      </w:tr>
    </w:tbl>
    <w:p w14:paraId="51EB1385" w14:textId="77777777" w:rsidR="00B1552B" w:rsidRPr="00B1552B" w:rsidRDefault="00B1552B" w:rsidP="009201B2">
      <w:pPr>
        <w:spacing w:after="0" w:line="240" w:lineRule="auto"/>
        <w:rPr>
          <w:sz w:val="8"/>
          <w:szCs w:val="8"/>
          <w:lang w:val="en-AU"/>
        </w:rPr>
      </w:pP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0C592A" w:rsidRPr="00B1552B" w14:paraId="40D4B908" w14:textId="77777777" w:rsidTr="00D01E59">
        <w:trPr>
          <w:trHeight w:val="510"/>
        </w:trPr>
        <w:tc>
          <w:tcPr>
            <w:tcW w:w="2307" w:type="dxa"/>
            <w:tcBorders>
              <w:top w:val="nil"/>
              <w:left w:val="nil"/>
              <w:bottom w:val="nil"/>
            </w:tcBorders>
          </w:tcPr>
          <w:p w14:paraId="4258B500" w14:textId="77777777" w:rsidR="000C592A" w:rsidRPr="00B1552B" w:rsidRDefault="000C592A"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0C592A" w:rsidRPr="00B1552B" w:rsidRDefault="000C592A"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717402FA" w14:textId="2E2F7145" w:rsidR="000C592A" w:rsidRPr="00B1552B" w:rsidRDefault="000C592A"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 continued</w:t>
            </w:r>
          </w:p>
        </w:tc>
      </w:tr>
      <w:tr w:rsidR="000C592A" w:rsidRPr="00B1552B" w14:paraId="3F2174FB" w14:textId="77777777" w:rsidTr="00D56D7B">
        <w:trPr>
          <w:trHeight w:val="510"/>
        </w:trPr>
        <w:tc>
          <w:tcPr>
            <w:tcW w:w="2307" w:type="dxa"/>
            <w:tcBorders>
              <w:top w:val="nil"/>
              <w:left w:val="nil"/>
              <w:bottom w:val="nil"/>
            </w:tcBorders>
          </w:tcPr>
          <w:p w14:paraId="3BCB3CBA" w14:textId="77777777" w:rsidR="000C592A" w:rsidRPr="00B1552B" w:rsidRDefault="000C592A" w:rsidP="000C592A">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0C592A" w:rsidRPr="00B1552B" w:rsidRDefault="000C592A" w:rsidP="000C592A">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13F6BEE6" w14:textId="64D6AE8E" w:rsidR="000C592A" w:rsidRPr="00B1552B" w:rsidRDefault="000C592A" w:rsidP="000C592A">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Analysing, interpreting and evaluating</w:t>
            </w:r>
          </w:p>
        </w:tc>
        <w:tc>
          <w:tcPr>
            <w:tcW w:w="7143" w:type="dxa"/>
            <w:gridSpan w:val="6"/>
            <w:tcBorders>
              <w:bottom w:val="single" w:sz="4" w:space="0" w:color="auto"/>
            </w:tcBorders>
            <w:shd w:val="clear" w:color="auto" w:fill="FFFFFF" w:themeFill="background1"/>
          </w:tcPr>
          <w:p w14:paraId="547CFA07" w14:textId="011E1C30" w:rsidR="000C592A" w:rsidRPr="00B1552B" w:rsidRDefault="000C592A" w:rsidP="000C592A">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texts</w:t>
            </w:r>
          </w:p>
        </w:tc>
      </w:tr>
      <w:tr w:rsidR="000C592A" w:rsidRPr="00B1552B" w14:paraId="1A363039" w14:textId="77777777" w:rsidTr="000C592A">
        <w:tc>
          <w:tcPr>
            <w:tcW w:w="2307" w:type="dxa"/>
            <w:tcBorders>
              <w:top w:val="nil"/>
              <w:left w:val="nil"/>
              <w:bottom w:val="nil"/>
            </w:tcBorders>
          </w:tcPr>
          <w:p w14:paraId="01919735" w14:textId="77777777" w:rsidR="000C592A" w:rsidRPr="00B1552B" w:rsidRDefault="000C592A" w:rsidP="000C592A">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0C592A" w:rsidRPr="00B1552B" w:rsidRDefault="000C592A" w:rsidP="000C592A">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0D9BB6E5" w14:textId="77777777" w:rsidR="009201B2" w:rsidRDefault="000C592A" w:rsidP="000C592A">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explain characteristic features used to meet the purpose and audience in different types of texts</w:t>
            </w:r>
          </w:p>
          <w:p w14:paraId="0E8ADD78" w14:textId="29C41F39" w:rsidR="000C592A" w:rsidRPr="000C592A" w:rsidRDefault="009201B2" w:rsidP="000C592A">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VC2E5</w:t>
            </w:r>
            <w:r w:rsidR="000C592A" w:rsidRPr="000C592A">
              <w:rPr>
                <w:rFonts w:ascii="Arial Narrow" w:hAnsi="Arial Narrow" w:cs="Arial"/>
                <w:color w:val="000000" w:themeColor="text1"/>
                <w:sz w:val="20"/>
                <w:lang w:val="en-AU"/>
              </w:rPr>
              <w:t>LY08</w:t>
            </w:r>
          </w:p>
          <w:p w14:paraId="600D9A29" w14:textId="47045993" w:rsidR="000C592A" w:rsidRPr="00B1552B" w:rsidRDefault="000C592A" w:rsidP="000C592A">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5259FD2A" w14:textId="77777777" w:rsidR="009201B2" w:rsidRDefault="000C592A" w:rsidP="000C592A">
            <w:pPr>
              <w:spacing w:before="80" w:after="80" w:line="280" w:lineRule="exact"/>
              <w:rPr>
                <w:rFonts w:ascii="Arial Narrow" w:hAnsi="Arial Narrow" w:cs="Arial"/>
                <w:color w:val="000000" w:themeColor="text1"/>
                <w:sz w:val="20"/>
                <w:lang w:val="en-AU"/>
              </w:rPr>
            </w:pPr>
            <w:r w:rsidRPr="000C592A">
              <w:rPr>
                <w:rFonts w:ascii="Arial Narrow" w:hAnsi="Arial Narrow" w:cs="Arial"/>
                <w:color w:val="000000" w:themeColor="text1"/>
                <w:sz w:val="20"/>
                <w:lang w:val="en-AU"/>
              </w:rPr>
              <w:t>use comprehension strategies, such as visualising, predicting, connecting, summarising, monitoring and questioning, to evaluate information and ideas to build literal and inferred meanings</w:t>
            </w:r>
          </w:p>
          <w:p w14:paraId="04E003D8" w14:textId="6152179C" w:rsidR="000C592A" w:rsidRPr="00B1552B" w:rsidRDefault="009201B2" w:rsidP="000C592A">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VC2E5</w:t>
            </w:r>
            <w:r w:rsidR="000C592A" w:rsidRPr="000C592A">
              <w:rPr>
                <w:rFonts w:ascii="Arial Narrow" w:hAnsi="Arial Narrow" w:cs="Arial"/>
                <w:color w:val="000000" w:themeColor="text1"/>
                <w:sz w:val="20"/>
                <w:lang w:val="en-AU"/>
              </w:rPr>
              <w:t>LY09</w:t>
            </w:r>
          </w:p>
        </w:tc>
        <w:tc>
          <w:tcPr>
            <w:tcW w:w="2381" w:type="dxa"/>
            <w:gridSpan w:val="2"/>
            <w:tcBorders>
              <w:top w:val="single" w:sz="4" w:space="0" w:color="auto"/>
              <w:bottom w:val="nil"/>
            </w:tcBorders>
          </w:tcPr>
          <w:p w14:paraId="0A3F9B9F" w14:textId="77777777" w:rsidR="009201B2" w:rsidRDefault="000C592A" w:rsidP="000C592A">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create different types of texts, written and spoken, with relevant, elaborated and sequenced ideas, using text structure appropriate for topic, purpose and audience, and multimodal elements as appropriate</w:t>
            </w:r>
          </w:p>
          <w:p w14:paraId="21002CFE" w14:textId="345C9413" w:rsidR="000C592A" w:rsidRPr="00B1552B" w:rsidRDefault="009201B2" w:rsidP="000C592A">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LY10</w:t>
            </w:r>
          </w:p>
        </w:tc>
        <w:tc>
          <w:tcPr>
            <w:tcW w:w="2381" w:type="dxa"/>
            <w:gridSpan w:val="2"/>
            <w:tcBorders>
              <w:top w:val="single" w:sz="4" w:space="0" w:color="auto"/>
              <w:bottom w:val="nil"/>
            </w:tcBorders>
          </w:tcPr>
          <w:p w14:paraId="11668F45" w14:textId="77777777" w:rsidR="009201B2" w:rsidRDefault="000C592A" w:rsidP="000C592A">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re-read and edit their own texts and the texts of others using agreed criteria for text structures and language features</w:t>
            </w:r>
          </w:p>
          <w:p w14:paraId="6F0B2FE1" w14:textId="26930C4E" w:rsidR="000C592A" w:rsidRPr="000C592A" w:rsidRDefault="009201B2" w:rsidP="000C592A">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LY11</w:t>
            </w:r>
          </w:p>
          <w:p w14:paraId="1ECAD69B" w14:textId="259F5C04" w:rsidR="000C592A" w:rsidRPr="00B1552B" w:rsidRDefault="000C592A" w:rsidP="000C592A">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6251BA78" w14:textId="77777777" w:rsidR="009201B2" w:rsidRDefault="000C592A" w:rsidP="000C592A">
            <w:pPr>
              <w:spacing w:before="80" w:after="80" w:line="280" w:lineRule="exact"/>
              <w:rPr>
                <w:rFonts w:ascii="Arial Narrow" w:hAnsi="Arial Narrow" w:cs="Arial"/>
                <w:iCs/>
                <w:color w:val="000000" w:themeColor="text1"/>
                <w:sz w:val="20"/>
                <w:szCs w:val="20"/>
                <w:lang w:val="en-AU"/>
              </w:rPr>
            </w:pPr>
            <w:r w:rsidRPr="000C592A">
              <w:rPr>
                <w:rFonts w:ascii="Arial Narrow" w:hAnsi="Arial Narrow" w:cs="Arial"/>
                <w:iCs/>
                <w:color w:val="000000" w:themeColor="text1"/>
                <w:sz w:val="20"/>
                <w:szCs w:val="20"/>
                <w:lang w:val="en-AU"/>
              </w:rPr>
              <w:t>write legibly, fluently and automatically</w:t>
            </w:r>
          </w:p>
          <w:p w14:paraId="6697B2FA" w14:textId="746B7F68" w:rsidR="000C592A" w:rsidRPr="00B1552B" w:rsidRDefault="009201B2" w:rsidP="000C592A">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VC2E5</w:t>
            </w:r>
            <w:r w:rsidR="000C592A" w:rsidRPr="000C592A">
              <w:rPr>
                <w:rFonts w:ascii="Arial Narrow" w:hAnsi="Arial Narrow" w:cs="Arial"/>
                <w:iCs/>
                <w:color w:val="000000" w:themeColor="text1"/>
                <w:sz w:val="20"/>
                <w:szCs w:val="20"/>
                <w:lang w:val="en-AU"/>
              </w:rPr>
              <w:t>LY12</w:t>
            </w:r>
          </w:p>
        </w:tc>
      </w:tr>
      <w:tr w:rsidR="000C592A" w:rsidRPr="00B1552B" w14:paraId="41D11BF4" w14:textId="77777777" w:rsidTr="000C592A">
        <w:tc>
          <w:tcPr>
            <w:tcW w:w="2307" w:type="dxa"/>
            <w:tcBorders>
              <w:top w:val="nil"/>
              <w:bottom w:val="single" w:sz="4" w:space="0" w:color="auto"/>
            </w:tcBorders>
            <w:shd w:val="clear" w:color="auto" w:fill="0072AA" w:themeFill="accent1" w:themeFillShade="BF"/>
          </w:tcPr>
          <w:p w14:paraId="2BE4B11B"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54280DB"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3565044"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151FA2C"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0F75009"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AC65265"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0553C08A" w14:textId="77777777" w:rsidR="000C592A" w:rsidRPr="00B1552B" w:rsidRDefault="000C592A" w:rsidP="000C592A">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0C592A" w:rsidRPr="00B1552B" w14:paraId="28B8C606" w14:textId="77777777" w:rsidTr="000C592A">
        <w:tc>
          <w:tcPr>
            <w:tcW w:w="2307" w:type="dxa"/>
            <w:tcBorders>
              <w:top w:val="single" w:sz="4" w:space="0" w:color="auto"/>
              <w:bottom w:val="single" w:sz="4" w:space="0" w:color="auto"/>
            </w:tcBorders>
            <w:shd w:val="clear" w:color="auto" w:fill="FFFFFF" w:themeFill="background1"/>
          </w:tcPr>
          <w:p w14:paraId="0E2A3CEE" w14:textId="77777777" w:rsidR="000C592A" w:rsidRPr="00B1552B" w:rsidRDefault="000C592A" w:rsidP="000C592A">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0C592A" w:rsidRPr="00B1552B" w:rsidRDefault="000C592A" w:rsidP="000C592A">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91046678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481C5C"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74EBF5"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6090438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8CFD7B"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E52BAE"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52204348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C97D70"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1DE199D"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24682F43" w14:textId="77777777" w:rsidTr="000C592A">
        <w:tc>
          <w:tcPr>
            <w:tcW w:w="2307" w:type="dxa"/>
            <w:tcBorders>
              <w:top w:val="single" w:sz="4" w:space="0" w:color="auto"/>
              <w:bottom w:val="single" w:sz="4" w:space="0" w:color="auto"/>
            </w:tcBorders>
            <w:shd w:val="clear" w:color="auto" w:fill="FFFFFF" w:themeFill="background1"/>
          </w:tcPr>
          <w:p w14:paraId="5391AE51" w14:textId="77777777" w:rsidR="000C592A" w:rsidRPr="00B1552B" w:rsidRDefault="000C592A" w:rsidP="000C592A">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04834465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35FF73A"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9C1C67"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2242521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FA54F6"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C9A4E6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1684512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6BE10D2"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4980E7F"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6FEDDAAF" w14:textId="77777777" w:rsidTr="000C592A">
        <w:tc>
          <w:tcPr>
            <w:tcW w:w="2307" w:type="dxa"/>
            <w:tcBorders>
              <w:top w:val="single" w:sz="4" w:space="0" w:color="auto"/>
              <w:bottom w:val="single" w:sz="4" w:space="0" w:color="auto"/>
            </w:tcBorders>
            <w:shd w:val="clear" w:color="auto" w:fill="FFFFFF" w:themeFill="background1"/>
          </w:tcPr>
          <w:p w14:paraId="4BE9E44C" w14:textId="77777777" w:rsidR="000C592A" w:rsidRPr="00B1552B" w:rsidRDefault="000C592A" w:rsidP="000C592A">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20467862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FA64D2"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FA848F"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0317216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BC4B9A"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BAD0AC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213520448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82E768"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0F45154"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34CEE269" w14:textId="77777777" w:rsidTr="000C592A">
        <w:tc>
          <w:tcPr>
            <w:tcW w:w="2307" w:type="dxa"/>
            <w:tcBorders>
              <w:top w:val="single" w:sz="4" w:space="0" w:color="auto"/>
              <w:bottom w:val="single" w:sz="4" w:space="0" w:color="auto"/>
            </w:tcBorders>
            <w:shd w:val="clear" w:color="auto" w:fill="FFFFFF" w:themeFill="background1"/>
          </w:tcPr>
          <w:p w14:paraId="12EB6C14" w14:textId="77777777" w:rsidR="000C592A" w:rsidRPr="00B1552B" w:rsidRDefault="000C592A" w:rsidP="000C592A">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4409906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A1722B0"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9A7031"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19660722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CEA865"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A1F050F" w14:textId="77777777" w:rsidR="000C592A" w:rsidRPr="00B1552B" w:rsidRDefault="000C592A" w:rsidP="000C592A">
            <w:pPr>
              <w:spacing w:before="80" w:after="80"/>
              <w:jc w:val="center"/>
              <w:rPr>
                <w:rFonts w:ascii="Arial Narrow" w:hAnsi="Arial Narrow" w:cs="Arial"/>
                <w:sz w:val="20"/>
                <w:lang w:val="en-AU"/>
              </w:rPr>
            </w:pPr>
          </w:p>
        </w:tc>
        <w:sdt>
          <w:sdtPr>
            <w:rPr>
              <w:rFonts w:ascii="Arial Narrow" w:hAnsi="Arial Narrow" w:cs="Arial"/>
              <w:sz w:val="20"/>
              <w:lang w:val="en-AU"/>
            </w:rPr>
            <w:id w:val="-42202992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11C62D" w14:textId="77777777" w:rsidR="000C592A" w:rsidRPr="00B1552B" w:rsidRDefault="000C592A" w:rsidP="000C592A">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BEC68E4"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4B138C4D" w14:textId="77777777" w:rsidTr="000C592A">
        <w:tc>
          <w:tcPr>
            <w:tcW w:w="2307" w:type="dxa"/>
            <w:tcBorders>
              <w:top w:val="single" w:sz="4" w:space="0" w:color="auto"/>
              <w:bottom w:val="single" w:sz="4" w:space="0" w:color="auto"/>
            </w:tcBorders>
            <w:shd w:val="clear" w:color="auto" w:fill="FFFFFF" w:themeFill="background1"/>
          </w:tcPr>
          <w:p w14:paraId="7FD0ADA8" w14:textId="77777777" w:rsidR="000C592A" w:rsidRPr="00B1552B" w:rsidRDefault="000C592A" w:rsidP="000C592A">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1"/>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25D4233D" w:rsidR="000C592A" w:rsidRPr="00B1552B" w:rsidRDefault="001950B8" w:rsidP="000C592A">
                <w:pPr>
                  <w:spacing w:before="80" w:after="80"/>
                  <w:jc w:val="center"/>
                  <w:rPr>
                    <w:rFonts w:ascii="MS Gothic" w:eastAsia="MS Gothic" w:hAnsi="MS Gothic" w:cs="Arial"/>
                    <w:sz w:val="20"/>
                    <w:lang w:val="en-AU"/>
                  </w:rPr>
                </w:pPr>
                <w:r>
                  <w:rPr>
                    <w:rFonts w:ascii="MS Gothic" w:eastAsia="MS Gothic" w:hAnsi="MS Gothic" w:cs="Arial"/>
                    <w:sz w:val="20"/>
                    <w:lang w:val="en-AU"/>
                  </w:rPr>
                  <w:sym w:font="Wingdings" w:char="F0FC"/>
                </w:r>
              </w:p>
            </w:tc>
          </w:sdtContent>
        </w:sdt>
        <w:tc>
          <w:tcPr>
            <w:tcW w:w="1189" w:type="dxa"/>
            <w:tcBorders>
              <w:top w:val="single" w:sz="4" w:space="0" w:color="auto"/>
              <w:bottom w:val="single" w:sz="4" w:space="0" w:color="auto"/>
            </w:tcBorders>
            <w:shd w:val="clear" w:color="auto" w:fill="FFFFFF" w:themeFill="background1"/>
          </w:tcPr>
          <w:p w14:paraId="4AFE2767"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1462444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33A8A70"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7DDB35E"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793748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F36FE55"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C7CCE9"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9817709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0CCBCD"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4F36A6A" w14:textId="77777777" w:rsidR="000C592A" w:rsidRPr="00B1552B" w:rsidRDefault="000C592A" w:rsidP="000C592A">
            <w:pPr>
              <w:spacing w:before="80" w:after="80"/>
              <w:jc w:val="center"/>
              <w:rPr>
                <w:rFonts w:ascii="Arial Narrow" w:hAnsi="Arial Narrow" w:cs="Arial"/>
                <w:sz w:val="20"/>
                <w:lang w:val="en-AU"/>
              </w:rPr>
            </w:pPr>
          </w:p>
        </w:tc>
      </w:tr>
      <w:tr w:rsidR="000C592A" w:rsidRPr="00B1552B" w14:paraId="752B46CE" w14:textId="77777777" w:rsidTr="000C592A">
        <w:tc>
          <w:tcPr>
            <w:tcW w:w="2307" w:type="dxa"/>
            <w:tcBorders>
              <w:top w:val="single" w:sz="4" w:space="0" w:color="auto"/>
              <w:bottom w:val="single" w:sz="4" w:space="0" w:color="auto"/>
            </w:tcBorders>
            <w:shd w:val="clear" w:color="auto" w:fill="FFFFFF" w:themeFill="background1"/>
          </w:tcPr>
          <w:p w14:paraId="47FA4595" w14:textId="77777777" w:rsidR="000C592A" w:rsidRPr="00B1552B" w:rsidRDefault="000C592A" w:rsidP="000C592A">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74C3646"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0272815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1CB10C4"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164F1A47"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6459243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3AFDEFF"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D0AC83C"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54932856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B07957"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A2BECC0"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5640781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265C0B"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4A5C0C0" w14:textId="77777777" w:rsidR="000C592A" w:rsidRPr="00B1552B" w:rsidRDefault="000C592A" w:rsidP="000C592A">
            <w:pPr>
              <w:spacing w:before="80" w:after="80"/>
              <w:jc w:val="center"/>
              <w:rPr>
                <w:rFonts w:ascii="Arial Narrow" w:hAnsi="Arial Narrow" w:cs="Arial"/>
                <w:sz w:val="20"/>
                <w:lang w:val="en-AU"/>
              </w:rPr>
            </w:pPr>
          </w:p>
        </w:tc>
        <w:sdt>
          <w:sdtPr>
            <w:rPr>
              <w:rFonts w:ascii="MS Gothic" w:eastAsia="MS Gothic" w:hAnsi="MS Gothic" w:cs="Arial"/>
              <w:sz w:val="20"/>
              <w:lang w:val="en-AU"/>
            </w:rPr>
            <w:id w:val="15354669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5E06CC7" w14:textId="77777777" w:rsidR="000C592A" w:rsidRPr="00B1552B" w:rsidRDefault="000C592A" w:rsidP="000C592A">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B9DEC4" w14:textId="77777777" w:rsidR="000C592A" w:rsidRPr="00B1552B" w:rsidRDefault="000C592A" w:rsidP="000C592A">
            <w:pPr>
              <w:spacing w:before="80" w:after="80"/>
              <w:jc w:val="center"/>
              <w:rPr>
                <w:rFonts w:ascii="Arial Narrow" w:hAnsi="Arial Narrow" w:cs="Arial"/>
                <w:sz w:val="20"/>
                <w:lang w:val="en-AU"/>
              </w:rPr>
            </w:pPr>
          </w:p>
        </w:tc>
      </w:tr>
    </w:tbl>
    <w:p w14:paraId="051477D8" w14:textId="77777777" w:rsidR="00B1552B" w:rsidRDefault="00B1552B">
      <w:pPr>
        <w:rPr>
          <w:rFonts w:ascii="Arial" w:hAnsi="Arial" w:cs="Arial"/>
          <w:b/>
          <w:bCs/>
          <w:color w:val="0F7EB4"/>
          <w:sz w:val="24"/>
          <w:szCs w:val="40"/>
          <w:shd w:val="clear" w:color="auto" w:fill="FFFFFF"/>
          <w:lang w:val="en-AU"/>
        </w:rPr>
      </w:pPr>
      <w:r>
        <w:rPr>
          <w:shd w:val="clear" w:color="auto" w:fill="FFFFFF"/>
          <w:lang w:val="en-AU"/>
        </w:rPr>
        <w:br w:type="page"/>
      </w:r>
    </w:p>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4C7412" w14:paraId="751C5D23" w14:textId="68114393" w:rsidTr="255A5DE5">
        <w:tc>
          <w:tcPr>
            <w:tcW w:w="22677" w:type="dxa"/>
            <w:gridSpan w:val="6"/>
            <w:shd w:val="clear" w:color="auto" w:fill="0072AA" w:themeFill="accent1" w:themeFillShade="BF"/>
            <w:vAlign w:val="center"/>
          </w:tcPr>
          <w:p w14:paraId="3BC7FCCE" w14:textId="29B5D82F" w:rsidR="001A67E6" w:rsidRPr="004C7412" w:rsidRDefault="001A67E6" w:rsidP="001A67E6">
            <w:pPr>
              <w:pStyle w:val="VCAAVC2curriculumcode"/>
              <w:jc w:val="center"/>
              <w:rPr>
                <w:b/>
                <w:bCs/>
                <w:color w:val="FFFFFF" w:themeColor="background1"/>
              </w:rPr>
            </w:pPr>
            <w:r w:rsidRPr="004C7412">
              <w:rPr>
                <w:b/>
                <w:bCs/>
                <w:color w:val="FFFFFF" w:themeColor="background1"/>
              </w:rPr>
              <w:t>Achievement standard (AS), with numbered extracts</w:t>
            </w:r>
          </w:p>
        </w:tc>
      </w:tr>
      <w:tr w:rsidR="006143D7" w:rsidRPr="004C7412" w14:paraId="59846F27" w14:textId="17517B7F" w:rsidTr="001950B8">
        <w:trPr>
          <w:trHeight w:val="185"/>
        </w:trPr>
        <w:tc>
          <w:tcPr>
            <w:tcW w:w="6803" w:type="dxa"/>
            <w:shd w:val="clear" w:color="auto" w:fill="FFFFFF" w:themeFill="background1"/>
            <w:vAlign w:val="center"/>
          </w:tcPr>
          <w:p w14:paraId="5C2DFD80" w14:textId="77777777" w:rsidR="006143D7" w:rsidRPr="004C7412" w:rsidRDefault="006143D7" w:rsidP="001A67E6">
            <w:pPr>
              <w:pStyle w:val="VCAAVC2curriculumcode"/>
              <w:jc w:val="center"/>
              <w:rPr>
                <w:b/>
                <w:bCs/>
                <w:color w:val="000000" w:themeColor="text1"/>
              </w:rPr>
            </w:pPr>
            <w:r w:rsidRPr="004C7412">
              <w:rPr>
                <w:b/>
                <w:bCs/>
                <w:color w:val="000000" w:themeColor="text1"/>
              </w:rPr>
              <w:t>Speaking and Listening</w:t>
            </w:r>
          </w:p>
        </w:tc>
        <w:tc>
          <w:tcPr>
            <w:tcW w:w="567" w:type="dxa"/>
            <w:shd w:val="clear" w:color="auto" w:fill="FFFFFF" w:themeFill="background1"/>
            <w:vAlign w:val="center"/>
          </w:tcPr>
          <w:p w14:paraId="6ED5024B" w14:textId="2A63EEC9" w:rsidR="006143D7" w:rsidRPr="004C7412" w:rsidRDefault="006143D7" w:rsidP="001950B8">
            <w:pPr>
              <w:pStyle w:val="VCAAVC2curriculumcode"/>
              <w:jc w:val="center"/>
              <w:rPr>
                <w:b/>
                <w:bCs/>
                <w:color w:val="000000" w:themeColor="text1"/>
              </w:rPr>
            </w:pPr>
            <w:r w:rsidRPr="004C7412">
              <w:rPr>
                <w:b/>
                <w:bCs/>
                <w:color w:val="000000" w:themeColor="text1"/>
              </w:rPr>
              <w:t>Y/N</w:t>
            </w:r>
          </w:p>
        </w:tc>
        <w:tc>
          <w:tcPr>
            <w:tcW w:w="7367" w:type="dxa"/>
            <w:shd w:val="clear" w:color="auto" w:fill="FFFFFF" w:themeFill="background1"/>
          </w:tcPr>
          <w:p w14:paraId="6B630604" w14:textId="4D19B8D8" w:rsidR="006143D7" w:rsidRPr="004C7412" w:rsidRDefault="006143D7" w:rsidP="001A67E6">
            <w:pPr>
              <w:pStyle w:val="VCAAVC2curriculumcode"/>
              <w:jc w:val="center"/>
              <w:rPr>
                <w:b/>
                <w:bCs/>
                <w:color w:val="000000" w:themeColor="text1"/>
              </w:rPr>
            </w:pPr>
            <w:r w:rsidRPr="004C7412">
              <w:rPr>
                <w:b/>
                <w:bCs/>
                <w:color w:val="000000" w:themeColor="text1"/>
              </w:rPr>
              <w:t>Reading and Viewing</w:t>
            </w:r>
          </w:p>
        </w:tc>
        <w:tc>
          <w:tcPr>
            <w:tcW w:w="570" w:type="dxa"/>
            <w:shd w:val="clear" w:color="auto" w:fill="FFFFFF" w:themeFill="background1"/>
            <w:vAlign w:val="center"/>
          </w:tcPr>
          <w:p w14:paraId="014D7904" w14:textId="6E3CAB93" w:rsidR="006143D7" w:rsidRPr="004C7412" w:rsidRDefault="006143D7" w:rsidP="001950B8">
            <w:pPr>
              <w:pStyle w:val="VCAAVC2curriculumcode"/>
              <w:jc w:val="center"/>
              <w:rPr>
                <w:b/>
                <w:bCs/>
                <w:color w:val="000000" w:themeColor="text1"/>
              </w:rPr>
            </w:pPr>
            <w:r w:rsidRPr="004C7412">
              <w:rPr>
                <w:b/>
                <w:bCs/>
                <w:color w:val="000000" w:themeColor="text1"/>
              </w:rPr>
              <w:t>Y/N</w:t>
            </w:r>
          </w:p>
        </w:tc>
        <w:tc>
          <w:tcPr>
            <w:tcW w:w="6803" w:type="dxa"/>
            <w:shd w:val="clear" w:color="auto" w:fill="FFFFFF" w:themeFill="background1"/>
          </w:tcPr>
          <w:p w14:paraId="50EAC495" w14:textId="61011347" w:rsidR="006143D7" w:rsidRPr="004C7412" w:rsidRDefault="006143D7" w:rsidP="001A67E6">
            <w:pPr>
              <w:pStyle w:val="VCAAVC2curriculumcode"/>
              <w:jc w:val="center"/>
              <w:rPr>
                <w:b/>
                <w:bCs/>
                <w:color w:val="000000" w:themeColor="text1"/>
              </w:rPr>
            </w:pPr>
            <w:r w:rsidRPr="004C7412">
              <w:rPr>
                <w:b/>
                <w:bCs/>
                <w:color w:val="000000" w:themeColor="text1"/>
              </w:rPr>
              <w:t>Writing</w:t>
            </w:r>
          </w:p>
        </w:tc>
        <w:tc>
          <w:tcPr>
            <w:tcW w:w="567" w:type="dxa"/>
            <w:shd w:val="clear" w:color="auto" w:fill="FFFFFF" w:themeFill="background1"/>
            <w:vAlign w:val="center"/>
          </w:tcPr>
          <w:p w14:paraId="10161646" w14:textId="1A6D027A" w:rsidR="006143D7" w:rsidRPr="004C7412" w:rsidRDefault="006143D7" w:rsidP="001950B8">
            <w:pPr>
              <w:pStyle w:val="VCAAVC2curriculumcode"/>
              <w:jc w:val="center"/>
              <w:rPr>
                <w:b/>
                <w:bCs/>
                <w:color w:val="000000" w:themeColor="text1"/>
              </w:rPr>
            </w:pPr>
            <w:r w:rsidRPr="004C7412">
              <w:rPr>
                <w:b/>
                <w:bCs/>
                <w:color w:val="000000" w:themeColor="text1"/>
              </w:rPr>
              <w:t>Y/N</w:t>
            </w:r>
          </w:p>
        </w:tc>
      </w:tr>
      <w:tr w:rsidR="001950B8" w:rsidRPr="004C7412" w14:paraId="17FF40E3" w14:textId="69ED7B68" w:rsidTr="001950B8">
        <w:tc>
          <w:tcPr>
            <w:tcW w:w="6803" w:type="dxa"/>
          </w:tcPr>
          <w:p w14:paraId="14F4F08C" w14:textId="77777777" w:rsidR="001950B8" w:rsidRDefault="001950B8" w:rsidP="001950B8">
            <w:pPr>
              <w:pStyle w:val="VCAAVC2curriculumcode"/>
            </w:pPr>
            <w:r>
              <w:t>1. When interacting with others, students use vocabulary precisely and select language for social purposes and roles, to clarify meaning and make connections.</w:t>
            </w:r>
          </w:p>
          <w:p w14:paraId="1B8A5D5A" w14:textId="13BCEA40" w:rsidR="001950B8" w:rsidRPr="004C7412" w:rsidRDefault="001950B8" w:rsidP="001950B8">
            <w:pPr>
              <w:pStyle w:val="VCAAVC2curriculumcode"/>
            </w:pPr>
            <w:r>
              <w:t>They extend their discussion beyond bare assertions and account for differing opinions and authoritative sources.</w:t>
            </w:r>
          </w:p>
        </w:tc>
        <w:sdt>
          <w:sdtPr>
            <w:rPr>
              <w:rFonts w:ascii="MS Gothic" w:eastAsia="MS Gothic" w:hAnsi="MS Gothic" w:cs="Arial"/>
              <w:sz w:val="20"/>
              <w:lang w:val="en-AU"/>
            </w:rPr>
            <w:id w:val="-172964331"/>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41D87660" w14:textId="109D08A5" w:rsidR="001950B8" w:rsidRPr="004C7412" w:rsidRDefault="001950B8" w:rsidP="001950B8">
                <w:pPr>
                  <w:jc w:val="center"/>
                  <w:rPr>
                    <w:lang w:val="en-AU"/>
                  </w:rPr>
                </w:pPr>
                <w:r>
                  <w:rPr>
                    <w:rFonts w:ascii="MS Gothic" w:eastAsia="MS Gothic" w:hAnsi="MS Gothic" w:cs="Arial" w:hint="eastAsia"/>
                    <w:sz w:val="20"/>
                    <w:lang w:val="en-AU"/>
                  </w:rPr>
                  <w:t>☐</w:t>
                </w:r>
              </w:p>
            </w:tc>
          </w:sdtContent>
        </w:sdt>
        <w:tc>
          <w:tcPr>
            <w:tcW w:w="7367" w:type="dxa"/>
          </w:tcPr>
          <w:p w14:paraId="1D48A023" w14:textId="77777777" w:rsidR="001950B8" w:rsidRDefault="001950B8" w:rsidP="001950B8">
            <w:pPr>
              <w:pStyle w:val="VCAAVC2curriculumcode"/>
            </w:pPr>
            <w:r>
              <w:t>3. When reading and viewing, students engage with a range of different types of texts for meaning.</w:t>
            </w:r>
          </w:p>
          <w:p w14:paraId="49BAC722" w14:textId="06342719" w:rsidR="001950B8" w:rsidRPr="004C7412" w:rsidRDefault="001950B8" w:rsidP="001950B8">
            <w:pPr>
              <w:pStyle w:val="VCAAVC2curriculumcode"/>
            </w:pPr>
            <w:r>
              <w:t>They read by integrating phonic, morphemic and vocabulary knowledge, and grammatical knowledge such as complex sentences and the use of clauses for effect.</w:t>
            </w:r>
          </w:p>
        </w:tc>
        <w:sdt>
          <w:sdtPr>
            <w:rPr>
              <w:rFonts w:ascii="MS Gothic" w:eastAsia="MS Gothic" w:hAnsi="MS Gothic"/>
            </w:rPr>
            <w:id w:val="-1922094136"/>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6892AC54" w14:textId="181AB4EF" w:rsidR="001950B8" w:rsidRPr="004C7412" w:rsidRDefault="001950B8" w:rsidP="001950B8">
                <w:pPr>
                  <w:pStyle w:val="VCAAVC2curriculumcode"/>
                  <w:jc w:val="center"/>
                </w:pPr>
                <w:r>
                  <w:rPr>
                    <w:rFonts w:ascii="MS Gothic" w:eastAsia="MS Gothic" w:hAnsi="MS Gothic" w:hint="eastAsia"/>
                  </w:rPr>
                  <w:t>☐</w:t>
                </w:r>
              </w:p>
            </w:tc>
          </w:sdtContent>
        </w:sdt>
        <w:tc>
          <w:tcPr>
            <w:tcW w:w="6803" w:type="dxa"/>
            <w:vMerge w:val="restart"/>
          </w:tcPr>
          <w:p w14:paraId="38C30A20" w14:textId="77777777" w:rsidR="001950B8" w:rsidRDefault="001950B8" w:rsidP="001950B8">
            <w:pPr>
              <w:pStyle w:val="VCAAVC2curriculumcode"/>
            </w:pPr>
            <w:r>
              <w:t xml:space="preserve">5. When creating written and spoken texts for specific purposes and audiences, students develop ideas and adapt textual details drawn from texts and include appropriate multimodal elements. They edit their texts using an agreed set of criteria. </w:t>
            </w:r>
          </w:p>
          <w:p w14:paraId="2D683FF9" w14:textId="77777777" w:rsidR="001950B8" w:rsidRDefault="001950B8" w:rsidP="001950B8">
            <w:pPr>
              <w:pStyle w:val="VCAAVC2curriculumcode"/>
            </w:pPr>
            <w:r>
              <w:t xml:space="preserve">They use text structures, including paragraphs, to create prominence and build sequence and cohesion. They use grammar and punctuation, including complex sentences to provide additional information and description. </w:t>
            </w:r>
          </w:p>
          <w:p w14:paraId="136AFED7" w14:textId="77777777" w:rsidR="001950B8" w:rsidRDefault="001950B8" w:rsidP="001950B8">
            <w:pPr>
              <w:pStyle w:val="VCAAVC2curriculumcode"/>
            </w:pPr>
            <w:r>
              <w:t xml:space="preserve">They use precise vocabulary, such as specialist and technical terms. They experiment with language features, including figurative language. </w:t>
            </w:r>
          </w:p>
          <w:p w14:paraId="4B22FAE0" w14:textId="0ABF273F" w:rsidR="001950B8" w:rsidRPr="004C7412" w:rsidRDefault="001950B8" w:rsidP="001950B8">
            <w:pPr>
              <w:pStyle w:val="VCAAVC2curriculumcode"/>
            </w:pPr>
            <w:r>
              <w:t>They write legibly and fluently. They spell new and unfamiliar words using phonic, morphemic and grammatical knowledge.</w:t>
            </w:r>
          </w:p>
        </w:tc>
        <w:tc>
          <w:tcPr>
            <w:tcW w:w="567" w:type="dxa"/>
            <w:vMerge w:val="restart"/>
            <w:tcBorders>
              <w:top w:val="single" w:sz="4" w:space="0" w:color="auto"/>
              <w:bottom w:val="single" w:sz="4" w:space="0" w:color="auto"/>
            </w:tcBorders>
            <w:shd w:val="clear" w:color="auto" w:fill="FFFFFF" w:themeFill="background1"/>
            <w:vAlign w:val="center"/>
          </w:tcPr>
          <w:p w14:paraId="0BFE5179" w14:textId="301BB454" w:rsidR="001950B8" w:rsidRPr="004C7412" w:rsidRDefault="009201B2" w:rsidP="001950B8">
            <w:pPr>
              <w:pStyle w:val="VCAAVC2curriculumcode"/>
              <w:jc w:val="center"/>
            </w:pPr>
            <w:sdt>
              <w:sdtPr>
                <w:rPr>
                  <w:rFonts w:ascii="MS Gothic" w:eastAsia="MS Gothic" w:hAnsi="MS Gothic"/>
                </w:rPr>
                <w:id w:val="1760258626"/>
                <w15:color w:val="00CCFF"/>
                <w14:checkbox>
                  <w14:checked w14:val="0"/>
                  <w14:checkedState w14:val="00FC" w14:font="Wingdings"/>
                  <w14:uncheckedState w14:val="2610" w14:font="MS Gothic"/>
                </w14:checkbox>
              </w:sdtPr>
              <w:sdtEndPr/>
              <w:sdtContent>
                <w:r w:rsidR="001950B8">
                  <w:rPr>
                    <w:rFonts w:ascii="MS Gothic" w:eastAsia="MS Gothic" w:hAnsi="MS Gothic" w:hint="eastAsia"/>
                  </w:rPr>
                  <w:t>☐</w:t>
                </w:r>
              </w:sdtContent>
            </w:sdt>
          </w:p>
          <w:p w14:paraId="3DE9BC1A" w14:textId="31E1D674" w:rsidR="001950B8" w:rsidRPr="004C7412" w:rsidRDefault="001950B8" w:rsidP="001950B8">
            <w:pPr>
              <w:pStyle w:val="VCAAVC2curriculumcode"/>
              <w:jc w:val="center"/>
            </w:pPr>
          </w:p>
        </w:tc>
      </w:tr>
      <w:tr w:rsidR="001950B8" w:rsidRPr="004C7412" w14:paraId="7393B335" w14:textId="76EBC9BC" w:rsidTr="001950B8">
        <w:tc>
          <w:tcPr>
            <w:tcW w:w="6803" w:type="dxa"/>
          </w:tcPr>
          <w:p w14:paraId="36691251" w14:textId="5173665A" w:rsidR="001950B8" w:rsidRPr="004C7412" w:rsidRDefault="001950B8" w:rsidP="001950B8">
            <w:pPr>
              <w:pStyle w:val="VCAAVC2curriculumcode"/>
            </w:pPr>
            <w:r>
              <w:t>2. When speaking to an audience, students deliver structured spoken texts, exploring topics and text types, including multimodal or digital elements. They select language for a specific purpose and use appropriate features of voice.</w:t>
            </w:r>
          </w:p>
        </w:tc>
        <w:sdt>
          <w:sdtPr>
            <w:rPr>
              <w:rFonts w:ascii="MS Gothic" w:eastAsia="MS Gothic" w:hAnsi="MS Gothic" w:cs="Arial"/>
              <w:sz w:val="20"/>
              <w:lang w:val="en-AU"/>
            </w:rPr>
            <w:id w:val="-2127532655"/>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07D70633" w14:textId="6570DC97" w:rsidR="001950B8" w:rsidRPr="004C7412" w:rsidRDefault="001950B8" w:rsidP="001950B8">
                <w:pPr>
                  <w:jc w:val="center"/>
                  <w:rPr>
                    <w:lang w:val="en-AU"/>
                  </w:rPr>
                </w:pPr>
                <w:r w:rsidRPr="00B1552B">
                  <w:rPr>
                    <w:rFonts w:ascii="MS Gothic" w:eastAsia="MS Gothic" w:hAnsi="MS Gothic" w:cs="Arial"/>
                    <w:sz w:val="20"/>
                    <w:lang w:val="en-AU"/>
                  </w:rPr>
                  <w:t>☐</w:t>
                </w:r>
              </w:p>
            </w:tc>
          </w:sdtContent>
        </w:sdt>
        <w:tc>
          <w:tcPr>
            <w:tcW w:w="7367" w:type="dxa"/>
          </w:tcPr>
          <w:p w14:paraId="5FECBF9C" w14:textId="19CCAF65" w:rsidR="001950B8" w:rsidRPr="004C7412" w:rsidRDefault="001950B8" w:rsidP="001950B8">
            <w:pPr>
              <w:pStyle w:val="VCAAVC2curriculumcode"/>
            </w:pPr>
            <w:r>
              <w:t>4. When demonstrating understanding of texts, students identify textual aspects that represent details about historical, cultural and social contexts. They describe how texts convey feelings, mood, actions and ideas to build literal and inferred meanings. They evaluate information and ideas in texts. They explain how different types of texts, both print and digital, are organised into characteristic stages for purpose. They discuss the effects of imagery and sound devices in texts. They explain how the sequence of still images, and moving images and sound, create or affect meaning.</w:t>
            </w:r>
          </w:p>
        </w:tc>
        <w:sdt>
          <w:sdtPr>
            <w:rPr>
              <w:rFonts w:ascii="MS Gothic" w:eastAsia="MS Gothic" w:hAnsi="MS Gothic"/>
            </w:rPr>
            <w:id w:val="-492483328"/>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75DEB56E" w14:textId="4A6E70AF" w:rsidR="001950B8" w:rsidRPr="004C7412" w:rsidRDefault="001950B8" w:rsidP="001950B8">
                <w:pPr>
                  <w:pStyle w:val="VCAAVC2curriculumcode"/>
                  <w:jc w:val="center"/>
                </w:pPr>
                <w:r w:rsidRPr="00B1552B">
                  <w:rPr>
                    <w:rFonts w:ascii="MS Gothic" w:eastAsia="MS Gothic" w:hAnsi="MS Gothic"/>
                  </w:rPr>
                  <w:t>☐</w:t>
                </w:r>
              </w:p>
            </w:tc>
          </w:sdtContent>
        </w:sdt>
        <w:tc>
          <w:tcPr>
            <w:tcW w:w="6803" w:type="dxa"/>
            <w:vMerge/>
            <w:shd w:val="clear" w:color="auto" w:fill="7F7F7F" w:themeFill="text1" w:themeFillTint="80"/>
          </w:tcPr>
          <w:p w14:paraId="187FA2C2" w14:textId="5DEA056B" w:rsidR="001950B8" w:rsidRPr="004C7412" w:rsidRDefault="001950B8" w:rsidP="001950B8">
            <w:pPr>
              <w:pStyle w:val="VCAAVC2curriculumcode"/>
            </w:pPr>
          </w:p>
        </w:tc>
        <w:tc>
          <w:tcPr>
            <w:tcW w:w="567" w:type="dxa"/>
            <w:vMerge/>
            <w:tcBorders>
              <w:top w:val="single" w:sz="4" w:space="0" w:color="auto"/>
              <w:bottom w:val="single" w:sz="4" w:space="0" w:color="auto"/>
            </w:tcBorders>
            <w:shd w:val="clear" w:color="auto" w:fill="FFFFFF" w:themeFill="background1"/>
          </w:tcPr>
          <w:p w14:paraId="5D2DFD4F" w14:textId="69B1D2B8" w:rsidR="001950B8" w:rsidRPr="004C7412" w:rsidRDefault="001950B8" w:rsidP="001950B8">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A4287C">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titlePg/>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015F0A55"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E1798C">
        <w:rPr>
          <w:noProof w:val="0"/>
          <w:lang w:val="en-AU"/>
        </w:rPr>
        <w:t>C</w:t>
      </w:r>
      <w:r w:rsidR="00AA4F5D" w:rsidRPr="004C7412">
        <w:rPr>
          <w:noProof w:val="0"/>
          <w:lang w:val="en-AU"/>
        </w:rPr>
        <w:t xml:space="preserve">urriculum </w:t>
      </w:r>
      <w:r w:rsidR="00E1798C">
        <w:rPr>
          <w:noProof w:val="0"/>
          <w:lang w:val="en-AU"/>
        </w:rPr>
        <w:t>C</w:t>
      </w:r>
      <w:r w:rsidR="00AA4F5D" w:rsidRPr="004C7412">
        <w:rPr>
          <w:noProof w:val="0"/>
          <w:lang w:val="en-AU"/>
        </w:rPr>
        <w:t>overage</w:t>
      </w:r>
    </w:p>
    <w:tbl>
      <w:tblPr>
        <w:tblStyle w:val="TableGrid"/>
        <w:tblW w:w="0" w:type="auto"/>
        <w:tblLook w:val="04A0" w:firstRow="1" w:lastRow="0" w:firstColumn="1" w:lastColumn="0" w:noHBand="0" w:noVBand="1"/>
        <w:tblCaption w:val="Text box for Analysis of Curriculum Coverage"/>
      </w:tblPr>
      <w:tblGrid>
        <w:gridCol w:w="9911"/>
      </w:tblGrid>
      <w:tr w:rsidR="00E27EE4" w:rsidRPr="004C7412" w14:paraId="4003B2AF" w14:textId="77777777" w:rsidTr="009C5F71">
        <w:trPr>
          <w:trHeight w:val="4891"/>
        </w:trPr>
        <w:tc>
          <w:tcPr>
            <w:tcW w:w="10975"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E1798C">
                <w:pPr>
                  <w:pStyle w:val="VCAAbullet"/>
                  <w:numPr>
                    <w:ilvl w:val="0"/>
                    <w:numId w:val="25"/>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E1798C">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70070710" w:rsidR="00AA4F5D" w:rsidRPr="004C7412" w:rsidRDefault="00457517" w:rsidP="006143D7">
      <w:pPr>
        <w:pStyle w:val="Heading1"/>
        <w:keepNext/>
        <w:rPr>
          <w:noProof w:val="0"/>
          <w:lang w:val="en-AU"/>
        </w:rPr>
      </w:pPr>
      <w:r w:rsidRPr="004C7412">
        <w:rPr>
          <w:noProof w:val="0"/>
          <w:lang w:val="en-AU"/>
        </w:rPr>
        <w:t xml:space="preserve">Next </w:t>
      </w:r>
      <w:r w:rsidR="00E1798C">
        <w:rPr>
          <w:noProof w:val="0"/>
          <w:lang w:val="en-AU"/>
        </w:rPr>
        <w:t>S</w:t>
      </w:r>
      <w:r w:rsidRPr="004C7412">
        <w:rPr>
          <w:noProof w:val="0"/>
          <w:lang w:val="en-AU"/>
        </w:rPr>
        <w:t>teps</w:t>
      </w:r>
    </w:p>
    <w:tbl>
      <w:tblPr>
        <w:tblStyle w:val="TableGrid"/>
        <w:tblW w:w="0" w:type="auto"/>
        <w:tblLook w:val="04A0" w:firstRow="1" w:lastRow="0" w:firstColumn="1" w:lastColumn="0" w:noHBand="0" w:noVBand="1"/>
        <w:tblCaption w:val="Text box for Next Steps"/>
      </w:tblPr>
      <w:tblGrid>
        <w:gridCol w:w="9911"/>
      </w:tblGrid>
      <w:tr w:rsidR="00AA4F5D" w:rsidRPr="004C7412" w14:paraId="1B9F143F" w14:textId="77777777" w:rsidTr="009C5F71">
        <w:trPr>
          <w:trHeight w:val="1965"/>
        </w:trPr>
        <w:tc>
          <w:tcPr>
            <w:tcW w:w="9911"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45093D2C"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E1798C">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9201B2"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6EEC" w14:textId="77777777" w:rsidR="00EC4FF7" w:rsidRDefault="00EC4FF7" w:rsidP="00304EA1">
      <w:pPr>
        <w:spacing w:after="0" w:line="240" w:lineRule="auto"/>
      </w:pPr>
      <w:r>
        <w:separator/>
      </w:r>
    </w:p>
  </w:endnote>
  <w:endnote w:type="continuationSeparator" w:id="0">
    <w:p w14:paraId="6F79F0F7" w14:textId="77777777" w:rsidR="00EC4FF7" w:rsidRDefault="00EC4FF7" w:rsidP="00304EA1">
      <w:pPr>
        <w:spacing w:after="0" w:line="240" w:lineRule="auto"/>
      </w:pPr>
      <w:r>
        <w:continuationSeparator/>
      </w:r>
    </w:p>
  </w:endnote>
  <w:endnote w:type="continuationNotice" w:id="1">
    <w:p w14:paraId="05E647B6"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071D2023"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04AFCAAA"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B201E5">
            <w:rPr>
              <w:rFonts w:asciiTheme="majorHAnsi" w:hAnsiTheme="majorHAnsi" w:cs="Arial"/>
              <w:color w:val="999999" w:themeColor="accent2"/>
              <w:sz w:val="18"/>
              <w:szCs w:val="18"/>
            </w:rPr>
            <w:fldChar w:fldCharType="begin"/>
          </w:r>
          <w:r w:rsidRPr="00B201E5">
            <w:rPr>
              <w:rFonts w:asciiTheme="majorHAnsi" w:hAnsiTheme="majorHAnsi" w:cs="Arial"/>
              <w:color w:val="999999" w:themeColor="accent2"/>
              <w:sz w:val="18"/>
              <w:szCs w:val="18"/>
            </w:rPr>
            <w:instrText xml:space="preserve"> PAGE   \* MERGEFORMAT </w:instrText>
          </w:r>
          <w:r w:rsidRPr="00B201E5">
            <w:rPr>
              <w:rFonts w:asciiTheme="majorHAnsi" w:hAnsiTheme="majorHAnsi" w:cs="Arial"/>
              <w:color w:val="999999" w:themeColor="accent2"/>
              <w:sz w:val="18"/>
              <w:szCs w:val="18"/>
            </w:rPr>
            <w:fldChar w:fldCharType="separate"/>
          </w:r>
          <w:r w:rsidRPr="00B201E5">
            <w:rPr>
              <w:rFonts w:asciiTheme="majorHAnsi" w:hAnsiTheme="majorHAnsi" w:cs="Arial"/>
              <w:noProof/>
              <w:color w:val="999999" w:themeColor="accent2"/>
              <w:sz w:val="18"/>
              <w:szCs w:val="18"/>
            </w:rPr>
            <w:t>2</w:t>
          </w:r>
          <w:r w:rsidRPr="00B201E5">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D5E7" w14:textId="77777777" w:rsidR="00EC4FF7" w:rsidRDefault="00EC4FF7" w:rsidP="00304EA1">
      <w:pPr>
        <w:spacing w:after="0" w:line="240" w:lineRule="auto"/>
      </w:pPr>
      <w:r>
        <w:separator/>
      </w:r>
    </w:p>
  </w:footnote>
  <w:footnote w:type="continuationSeparator" w:id="0">
    <w:p w14:paraId="2DBFA903" w14:textId="77777777" w:rsidR="00EC4FF7" w:rsidRDefault="00EC4FF7" w:rsidP="00304EA1">
      <w:pPr>
        <w:spacing w:after="0" w:line="240" w:lineRule="auto"/>
      </w:pPr>
      <w:r>
        <w:continuationSeparator/>
      </w:r>
    </w:p>
  </w:footnote>
  <w:footnote w:type="continuationNotice" w:id="1">
    <w:p w14:paraId="686E8193"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01A6EAA5" w:rsidR="00A922F4" w:rsidRPr="00D86DE4" w:rsidRDefault="009201B2"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9C5F71">
          <w:rPr>
            <w:color w:val="999999" w:themeColor="accent2"/>
          </w:rPr>
          <w:t>English Level 5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22F82A71" w:rsidR="0078080F" w:rsidRPr="00D86DE4" w:rsidRDefault="009201B2"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9C5F71">
          <w:rPr>
            <w:color w:val="999999" w:themeColor="accent2"/>
          </w:rPr>
          <w:t>English Level 5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60E231A3" w:rsidR="00197E90" w:rsidRPr="00D86DE4" w:rsidRDefault="009201B2"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9C5F71">
          <w:rPr>
            <w:color w:val="999999" w:themeColor="accent2"/>
          </w:rPr>
          <w:t>English Level 5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402340C" w:rsidR="0078080F" w:rsidRPr="00D86DE4" w:rsidRDefault="009201B2"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9C5F71">
          <w:rPr>
            <w:color w:val="999999" w:themeColor="accent2"/>
          </w:rPr>
          <w:t>English Level 5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49ABCBEE" w:rsidR="003F369D" w:rsidRPr="00D86DE4" w:rsidRDefault="009201B2"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9C5F71">
          <w:rPr>
            <w:color w:val="999999" w:themeColor="accent2"/>
          </w:rPr>
          <w:t>English Level 5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591552915">
    <w:abstractNumId w:val="12"/>
  </w:num>
  <w:num w:numId="30" w16cid:durableId="527452287">
    <w:abstractNumId w:val="25"/>
  </w:num>
  <w:num w:numId="31" w16cid:durableId="205769974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42C77"/>
    <w:rsid w:val="00050196"/>
    <w:rsid w:val="00052BBF"/>
    <w:rsid w:val="00054B68"/>
    <w:rsid w:val="0005780E"/>
    <w:rsid w:val="00062D35"/>
    <w:rsid w:val="00065CC6"/>
    <w:rsid w:val="00067EDA"/>
    <w:rsid w:val="0007695A"/>
    <w:rsid w:val="00085551"/>
    <w:rsid w:val="00090F2F"/>
    <w:rsid w:val="000942DE"/>
    <w:rsid w:val="000A71F7"/>
    <w:rsid w:val="000B7A80"/>
    <w:rsid w:val="000C592A"/>
    <w:rsid w:val="000D086D"/>
    <w:rsid w:val="000E329E"/>
    <w:rsid w:val="000F09E4"/>
    <w:rsid w:val="000F16FD"/>
    <w:rsid w:val="00112B5B"/>
    <w:rsid w:val="00117C50"/>
    <w:rsid w:val="0013040E"/>
    <w:rsid w:val="00130A42"/>
    <w:rsid w:val="0015274C"/>
    <w:rsid w:val="001555F0"/>
    <w:rsid w:val="00180B2F"/>
    <w:rsid w:val="001950B8"/>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41C8"/>
    <w:rsid w:val="0028516B"/>
    <w:rsid w:val="0029316D"/>
    <w:rsid w:val="002B14B1"/>
    <w:rsid w:val="002C057D"/>
    <w:rsid w:val="002C4B47"/>
    <w:rsid w:val="002C6F90"/>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22A3"/>
    <w:rsid w:val="003755E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40B32"/>
    <w:rsid w:val="00443B12"/>
    <w:rsid w:val="00446029"/>
    <w:rsid w:val="00447636"/>
    <w:rsid w:val="004533EC"/>
    <w:rsid w:val="00455279"/>
    <w:rsid w:val="00457517"/>
    <w:rsid w:val="0046078D"/>
    <w:rsid w:val="00461A78"/>
    <w:rsid w:val="00474625"/>
    <w:rsid w:val="00477314"/>
    <w:rsid w:val="00480220"/>
    <w:rsid w:val="0049092B"/>
    <w:rsid w:val="00492526"/>
    <w:rsid w:val="004A01BE"/>
    <w:rsid w:val="004A2ED8"/>
    <w:rsid w:val="004A32A1"/>
    <w:rsid w:val="004B6C72"/>
    <w:rsid w:val="004C063D"/>
    <w:rsid w:val="004C55AA"/>
    <w:rsid w:val="004C7412"/>
    <w:rsid w:val="004D38C4"/>
    <w:rsid w:val="004E5587"/>
    <w:rsid w:val="004E6CD0"/>
    <w:rsid w:val="004E7FA2"/>
    <w:rsid w:val="004F5BDA"/>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4DCA"/>
    <w:rsid w:val="005D3D78"/>
    <w:rsid w:val="005D5045"/>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6E72"/>
    <w:rsid w:val="006701F9"/>
    <w:rsid w:val="006724EC"/>
    <w:rsid w:val="00673049"/>
    <w:rsid w:val="00680C66"/>
    <w:rsid w:val="0068471E"/>
    <w:rsid w:val="00684F98"/>
    <w:rsid w:val="00693FFD"/>
    <w:rsid w:val="00694721"/>
    <w:rsid w:val="00694935"/>
    <w:rsid w:val="006978C6"/>
    <w:rsid w:val="006D2159"/>
    <w:rsid w:val="006E4D8B"/>
    <w:rsid w:val="006E5D0A"/>
    <w:rsid w:val="006F14C0"/>
    <w:rsid w:val="006F787C"/>
    <w:rsid w:val="00702636"/>
    <w:rsid w:val="00722A88"/>
    <w:rsid w:val="00724507"/>
    <w:rsid w:val="00735D79"/>
    <w:rsid w:val="00745DF6"/>
    <w:rsid w:val="00746341"/>
    <w:rsid w:val="007555B3"/>
    <w:rsid w:val="00760A36"/>
    <w:rsid w:val="007679E8"/>
    <w:rsid w:val="00771078"/>
    <w:rsid w:val="00772ACC"/>
    <w:rsid w:val="00773E6C"/>
    <w:rsid w:val="0078080F"/>
    <w:rsid w:val="00781FB1"/>
    <w:rsid w:val="00793862"/>
    <w:rsid w:val="007A24D2"/>
    <w:rsid w:val="007B3118"/>
    <w:rsid w:val="007B3F2B"/>
    <w:rsid w:val="007D0100"/>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DD9"/>
    <w:rsid w:val="008A58F1"/>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01B2"/>
    <w:rsid w:val="00923819"/>
    <w:rsid w:val="00924BB0"/>
    <w:rsid w:val="00932C6F"/>
    <w:rsid w:val="009342C4"/>
    <w:rsid w:val="009370BC"/>
    <w:rsid w:val="009457C7"/>
    <w:rsid w:val="00970580"/>
    <w:rsid w:val="00976C9D"/>
    <w:rsid w:val="00983362"/>
    <w:rsid w:val="009836FB"/>
    <w:rsid w:val="0098739B"/>
    <w:rsid w:val="009A05C8"/>
    <w:rsid w:val="009A629A"/>
    <w:rsid w:val="009A76D6"/>
    <w:rsid w:val="009B041B"/>
    <w:rsid w:val="009B61E5"/>
    <w:rsid w:val="009B63A5"/>
    <w:rsid w:val="009C5F71"/>
    <w:rsid w:val="009D10EC"/>
    <w:rsid w:val="009D1E89"/>
    <w:rsid w:val="009D7B9F"/>
    <w:rsid w:val="009F119C"/>
    <w:rsid w:val="00A0133F"/>
    <w:rsid w:val="00A17661"/>
    <w:rsid w:val="00A21195"/>
    <w:rsid w:val="00A22A65"/>
    <w:rsid w:val="00A24B2D"/>
    <w:rsid w:val="00A31358"/>
    <w:rsid w:val="00A40966"/>
    <w:rsid w:val="00A4287C"/>
    <w:rsid w:val="00A60CA2"/>
    <w:rsid w:val="00A60D51"/>
    <w:rsid w:val="00A6292E"/>
    <w:rsid w:val="00A738C2"/>
    <w:rsid w:val="00A80D2B"/>
    <w:rsid w:val="00A921E0"/>
    <w:rsid w:val="00A922F4"/>
    <w:rsid w:val="00A94C2C"/>
    <w:rsid w:val="00AA4F5D"/>
    <w:rsid w:val="00AB4F53"/>
    <w:rsid w:val="00AC56EF"/>
    <w:rsid w:val="00AE369E"/>
    <w:rsid w:val="00AE5526"/>
    <w:rsid w:val="00AF051B"/>
    <w:rsid w:val="00AF4737"/>
    <w:rsid w:val="00B01578"/>
    <w:rsid w:val="00B0738F"/>
    <w:rsid w:val="00B10BE0"/>
    <w:rsid w:val="00B1552B"/>
    <w:rsid w:val="00B174D1"/>
    <w:rsid w:val="00B201E5"/>
    <w:rsid w:val="00B20A4C"/>
    <w:rsid w:val="00B23FE3"/>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1B7"/>
    <w:rsid w:val="00BF7F24"/>
    <w:rsid w:val="00C043AD"/>
    <w:rsid w:val="00C05D01"/>
    <w:rsid w:val="00C077D3"/>
    <w:rsid w:val="00C336B7"/>
    <w:rsid w:val="00C41677"/>
    <w:rsid w:val="00C43D82"/>
    <w:rsid w:val="00C53263"/>
    <w:rsid w:val="00C75F1D"/>
    <w:rsid w:val="00C968E7"/>
    <w:rsid w:val="00CB22CF"/>
    <w:rsid w:val="00CB68E8"/>
    <w:rsid w:val="00CD56C0"/>
    <w:rsid w:val="00CE2BFE"/>
    <w:rsid w:val="00CE4205"/>
    <w:rsid w:val="00CE5D5D"/>
    <w:rsid w:val="00CE5E22"/>
    <w:rsid w:val="00CE77AE"/>
    <w:rsid w:val="00CF00AF"/>
    <w:rsid w:val="00D00600"/>
    <w:rsid w:val="00D04F01"/>
    <w:rsid w:val="00D05A85"/>
    <w:rsid w:val="00D06414"/>
    <w:rsid w:val="00D109D0"/>
    <w:rsid w:val="00D13986"/>
    <w:rsid w:val="00D13B1D"/>
    <w:rsid w:val="00D338E4"/>
    <w:rsid w:val="00D34126"/>
    <w:rsid w:val="00D474F1"/>
    <w:rsid w:val="00D51947"/>
    <w:rsid w:val="00D519B7"/>
    <w:rsid w:val="00D532F0"/>
    <w:rsid w:val="00D642A3"/>
    <w:rsid w:val="00D72EAC"/>
    <w:rsid w:val="00D77413"/>
    <w:rsid w:val="00D82759"/>
    <w:rsid w:val="00D83EB1"/>
    <w:rsid w:val="00D86DE4"/>
    <w:rsid w:val="00DA13EA"/>
    <w:rsid w:val="00DC422B"/>
    <w:rsid w:val="00DD7805"/>
    <w:rsid w:val="00DE51DB"/>
    <w:rsid w:val="00DE637E"/>
    <w:rsid w:val="00DE63A4"/>
    <w:rsid w:val="00DF1199"/>
    <w:rsid w:val="00DF44D7"/>
    <w:rsid w:val="00DF6686"/>
    <w:rsid w:val="00E00BFF"/>
    <w:rsid w:val="00E0242B"/>
    <w:rsid w:val="00E0496D"/>
    <w:rsid w:val="00E1798C"/>
    <w:rsid w:val="00E23F1D"/>
    <w:rsid w:val="00E27EE4"/>
    <w:rsid w:val="00E30E05"/>
    <w:rsid w:val="00E36361"/>
    <w:rsid w:val="00E41AC2"/>
    <w:rsid w:val="00E55AE9"/>
    <w:rsid w:val="00E605C7"/>
    <w:rsid w:val="00E65B54"/>
    <w:rsid w:val="00E70A67"/>
    <w:rsid w:val="00E82339"/>
    <w:rsid w:val="00E826E0"/>
    <w:rsid w:val="00E86FF9"/>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6B39"/>
    <w:rsid w:val="00F652AD"/>
    <w:rsid w:val="00F811C2"/>
    <w:rsid w:val="00F815F4"/>
    <w:rsid w:val="00F92E0B"/>
    <w:rsid w:val="00FA3141"/>
    <w:rsid w:val="00FA4566"/>
    <w:rsid w:val="00FA6E9B"/>
    <w:rsid w:val="00FC2817"/>
    <w:rsid w:val="00FC2AA8"/>
    <w:rsid w:val="00FC4CC1"/>
    <w:rsid w:val="00FD5829"/>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F65E2"/>
    <w:rsid w:val="008370DE"/>
    <w:rsid w:val="009457C7"/>
    <w:rsid w:val="00985898"/>
    <w:rsid w:val="009A74EA"/>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BB8DA-8AD8-4939-B606-DBB3C91008FF}"/>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67e1db73-ac97-4842-acda-8d436d9fa6a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21907e44-c885-4190-82ed-bb8a63b8a28a"/>
    <ds:schemaRef ds:uri="http://www.w3.org/XML/1998/namespace"/>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English Level 5 map – template</vt:lpstr>
    </vt:vector>
  </TitlesOfParts>
  <Company>Victorian Curriculum and Assessment Authority</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5 map – template</dc:title>
  <dc:creator>Georgina Garner</dc:creator>
  <cp:keywords>English, curriculum, Version 2.0, planning</cp:keywords>
  <dc:description>18 September 2024</dc:description>
  <cp:lastModifiedBy>Georgina Garner</cp:lastModifiedBy>
  <cp:revision>92</cp:revision>
  <cp:lastPrinted>2015-05-15T02:36:00Z</cp:lastPrinted>
  <dcterms:created xsi:type="dcterms:W3CDTF">2024-08-07T01:53:00Z</dcterms:created>
  <dcterms:modified xsi:type="dcterms:W3CDTF">2024-09-18T03:49:00Z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