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1185D755" w:rsidR="00ED1819" w:rsidRDefault="00596409" w:rsidP="00FD1439">
      <w:pPr>
        <w:pStyle w:val="VCAADocumenttitle"/>
        <w:tabs>
          <w:tab w:val="left" w:pos="19345"/>
        </w:tabs>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775D84" w:rsidRPr="00775D84">
            <w:rPr>
              <w:b w:val="0"/>
              <w:bCs w:val="0"/>
              <w:noProof w:val="0"/>
              <w:sz w:val="40"/>
              <w:szCs w:val="40"/>
            </w:rPr>
            <w:t xml:space="preserve">Languages – </w:t>
          </w:r>
          <w:r w:rsidR="00271D75">
            <w:rPr>
              <w:b w:val="0"/>
              <w:bCs w:val="0"/>
              <w:noProof w:val="0"/>
              <w:sz w:val="40"/>
              <w:szCs w:val="40"/>
            </w:rPr>
            <w:t xml:space="preserve">Framework for Classical Languages </w:t>
          </w:r>
          <w:r w:rsidR="00775D84" w:rsidRPr="00775D84">
            <w:rPr>
              <w:b w:val="0"/>
              <w:bCs w:val="0"/>
              <w:noProof w:val="0"/>
              <w:sz w:val="40"/>
              <w:szCs w:val="40"/>
            </w:rPr>
            <w:t xml:space="preserve">scope and sequence: </w:t>
          </w:r>
          <w:r w:rsidR="00176C2A">
            <w:rPr>
              <w:b w:val="0"/>
              <w:bCs w:val="0"/>
              <w:noProof w:val="0"/>
              <w:sz w:val="40"/>
              <w:szCs w:val="40"/>
            </w:rPr>
            <w:t>7</w:t>
          </w:r>
          <w:r w:rsidR="00775D84" w:rsidRPr="00775D84">
            <w:rPr>
              <w:b w:val="0"/>
              <w:bCs w:val="0"/>
              <w:noProof w:val="0"/>
              <w:sz w:val="40"/>
              <w:szCs w:val="40"/>
            </w:rPr>
            <w:t>–10 Sequence, Levels 7 to 10</w:t>
          </w:r>
        </w:sdtContent>
      </w:sdt>
      <w:r w:rsidR="00FD1439">
        <w:rPr>
          <w:b w:val="0"/>
          <w:bCs w:val="0"/>
          <w:noProof w:val="0"/>
          <w:sz w:val="40"/>
          <w:szCs w:val="40"/>
        </w:rPr>
        <w:tab/>
      </w:r>
    </w:p>
    <w:p w14:paraId="75194F15" w14:textId="77777777" w:rsidR="00FD1439" w:rsidRDefault="00FD1439" w:rsidP="00596409">
      <w:pPr>
        <w:pStyle w:val="VCAAbody"/>
        <w:pBdr>
          <w:top w:val="single" w:sz="4" w:space="6" w:color="auto"/>
          <w:left w:val="single" w:sz="4" w:space="6" w:color="auto"/>
          <w:bottom w:val="single" w:sz="4" w:space="6" w:color="auto"/>
          <w:right w:val="single" w:sz="4" w:space="6" w:color="auto"/>
        </w:pBdr>
      </w:pPr>
      <w:r>
        <w:t xml:space="preserve">The Victorian Curriculum and Assessment Authority has developed a Framework for Classical Languages. This framework supports Victorian schools to offer programs in Classical languages for which there is no language-specific curriculum available in the Victorian Curriculum F–10 Version 2.0. </w:t>
      </w:r>
    </w:p>
    <w:p w14:paraId="3344E531" w14:textId="07EB8FD8" w:rsidR="00FD1439" w:rsidRPr="00FD1439" w:rsidRDefault="00FD1439" w:rsidP="00596409">
      <w:pPr>
        <w:pStyle w:val="VCAAbody"/>
        <w:pBdr>
          <w:top w:val="single" w:sz="4" w:space="6" w:color="auto"/>
          <w:left w:val="single" w:sz="4" w:space="6" w:color="auto"/>
          <w:bottom w:val="single" w:sz="4" w:space="6" w:color="auto"/>
          <w:right w:val="single" w:sz="4" w:space="6" w:color="auto"/>
        </w:pBdr>
      </w:pPr>
      <w:r>
        <w:t>Information provided in the square brackets can be customised for the target language. The elaborations are generic in nature. This enables teachers to select or adapt the elaborations that are relevant for the target language.</w:t>
      </w:r>
    </w:p>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3764E1">
        <w:trPr>
          <w:trHeight w:val="2824"/>
        </w:trPr>
        <w:tc>
          <w:tcPr>
            <w:tcW w:w="11408" w:type="dxa"/>
          </w:tcPr>
          <w:p w14:paraId="39553735" w14:textId="77777777" w:rsidR="005C0BCA" w:rsidRPr="005C0BCA" w:rsidRDefault="005C0BCA" w:rsidP="003569A9">
            <w:pPr>
              <w:pStyle w:val="VCAAtabletextnarrow"/>
              <w:rPr>
                <w:lang w:val="en-AU" w:eastAsia="en-AU"/>
              </w:rPr>
            </w:pPr>
            <w:r w:rsidRPr="005C0BCA">
              <w:rPr>
                <w:lang w:val="en-AU" w:eastAsia="en-AU"/>
              </w:rPr>
              <w:t xml:space="preserve">By the end of Level 8, students use their knowledge of [Classical Language] to interpret texts and respond to information about ancient [Country/City] society. They develop strategies to translate [Classical Language] texts into English, identifying familiar vocabulary and language structures and features to interpret meaning. </w:t>
            </w:r>
          </w:p>
          <w:p w14:paraId="7D5D095D" w14:textId="4BB47C22" w:rsidR="007A746F" w:rsidRPr="00596409" w:rsidRDefault="005C0BCA" w:rsidP="00596409">
            <w:pPr>
              <w:pStyle w:val="VCAAtabletextnarrow"/>
              <w:rPr>
                <w:rFonts w:asciiTheme="majorHAnsi" w:hAnsiTheme="majorHAnsi"/>
                <w:i/>
                <w:iCs/>
                <w:lang w:val="en-AU" w:eastAsia="en-AU"/>
              </w:rPr>
            </w:pPr>
            <w:r w:rsidRPr="005C0BCA">
              <w:rPr>
                <w:lang w:val="en-AU" w:eastAsia="en-AU"/>
              </w:rPr>
              <w:t>Students apply [Classical Language] sound–script relationships and use restored pronunciation when reading simple texts. They demonstrate understanding that [Classical Language] has conventions and rules for written texts. They understand that [Classical Language] has influenced English vocabulary, and comment on language structures and features, using metalanguage. They demonstrate awareness that language, texts and artefacts from ancient [Country/City] are connected to culture and identity, and explore the relationships between language(s), culture(s) and identity.</w:t>
            </w:r>
          </w:p>
        </w:tc>
        <w:tc>
          <w:tcPr>
            <w:tcW w:w="11409" w:type="dxa"/>
          </w:tcPr>
          <w:p w14:paraId="5EAB978C" w14:textId="77777777" w:rsidR="00851ED4" w:rsidRPr="00851ED4" w:rsidRDefault="00851ED4" w:rsidP="003569A9">
            <w:pPr>
              <w:pStyle w:val="VCAAtabletextnarrow"/>
              <w:rPr>
                <w:lang w:val="en-AU"/>
              </w:rPr>
            </w:pPr>
            <w:r w:rsidRPr="00851ED4">
              <w:rPr>
                <w:lang w:val="en-AU"/>
              </w:rPr>
              <w:t>By the end of Level 10, students use their knowledge of [Classical Language] to interpret and analyse information from texts about ancient [Country/City] society and culture. They apply strategies to translate and interpret more complex [Classical Language] texts into English and demonstrate understanding of how language conveys cultural meaning.</w:t>
            </w:r>
          </w:p>
          <w:p w14:paraId="753D3DAD" w14:textId="2132BA53" w:rsidR="007A746F" w:rsidRPr="003764E1" w:rsidRDefault="00851ED4" w:rsidP="003569A9">
            <w:pPr>
              <w:pStyle w:val="VCAAtabletextnarrow"/>
              <w:rPr>
                <w:lang w:val="en-AU"/>
              </w:rPr>
            </w:pPr>
            <w:r w:rsidRPr="00851ED4">
              <w:rPr>
                <w:lang w:val="en-AU"/>
              </w:rPr>
              <w:t>Students apply [Classical Language] sound–script relationships and use restored pronunciation when reading familiar and unfamiliar texts. They select and apply appropriate vocabulary, grammatical conventions and rules when translating and responding to [Classical Language] texts. They explain how [Classical Language] has influenced English vocabulary and analyse language structures and features, using metalanguage. They demonstrate understanding that the language, texts and artefacts from ancient [Country/City] are connected to culture and identity, and reflect on the interrelationship of language(s), culture(s) and identity.</w:t>
            </w: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2F3EBD21" w:rsidR="004D3313" w:rsidRPr="00452EF3" w:rsidRDefault="004D3313" w:rsidP="004D3313">
            <w:pPr>
              <w:pStyle w:val="VCAAtableheadingsub-strand"/>
              <w:rPr>
                <w:noProof w:val="0"/>
              </w:rPr>
            </w:pPr>
            <w:r w:rsidRPr="00452EF3">
              <w:rPr>
                <w:noProof w:val="0"/>
              </w:rPr>
              <w:t xml:space="preserve">Strand: </w:t>
            </w:r>
            <w:r w:rsidR="005C0BCA" w:rsidRPr="00CB7D6B">
              <w:t xml:space="preserve">Engaging with the </w:t>
            </w:r>
            <w:r w:rsidR="005C0BCA">
              <w:t>A</w:t>
            </w:r>
            <w:r w:rsidR="005C0BCA" w:rsidRPr="00CB7D6B">
              <w:t xml:space="preserve">ncient [Country/City] </w:t>
            </w:r>
            <w:r w:rsidR="005C0BCA">
              <w:t>W</w:t>
            </w:r>
            <w:r w:rsidR="005C0BCA" w:rsidRPr="00CB7D6B">
              <w:t xml:space="preserve">orld </w:t>
            </w:r>
            <w:r w:rsidR="005C0BCA">
              <w:t>t</w:t>
            </w:r>
            <w:r w:rsidR="005C0BCA" w:rsidRPr="00CB7D6B">
              <w:t xml:space="preserve">hrough </w:t>
            </w:r>
            <w:r w:rsidR="005C0BCA">
              <w:t>T</w:t>
            </w:r>
            <w:r w:rsidR="005C0BCA" w:rsidRPr="00CB7D6B">
              <w:t>exts</w:t>
            </w:r>
          </w:p>
        </w:tc>
      </w:tr>
      <w:tr w:rsidR="004D3313" w:rsidRPr="00452EF3" w14:paraId="534A8123" w14:textId="77777777" w:rsidTr="0061103D">
        <w:trPr>
          <w:trHeight w:val="283"/>
        </w:trPr>
        <w:tc>
          <w:tcPr>
            <w:tcW w:w="22817" w:type="dxa"/>
            <w:gridSpan w:val="2"/>
            <w:shd w:val="clear" w:color="auto" w:fill="auto"/>
          </w:tcPr>
          <w:p w14:paraId="1DBF69CC" w14:textId="22F8407F" w:rsidR="004D3313" w:rsidRPr="00452EF3" w:rsidRDefault="004D3313" w:rsidP="004D3313">
            <w:pPr>
              <w:pStyle w:val="VCAAtableheadingsub-strand"/>
            </w:pPr>
            <w:r w:rsidRPr="0027357F">
              <w:t xml:space="preserve">Sub-strand: </w:t>
            </w:r>
            <w:r w:rsidR="005C0BCA" w:rsidRPr="00CB7D6B">
              <w:t>Accessing and responding to [Classical Language] texts</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61103D">
        <w:trPr>
          <w:trHeight w:val="250"/>
        </w:trPr>
        <w:tc>
          <w:tcPr>
            <w:tcW w:w="11408" w:type="dxa"/>
            <w:shd w:val="clear" w:color="auto" w:fill="FFFFFF" w:themeFill="background1"/>
          </w:tcPr>
          <w:p w14:paraId="6DF63D76" w14:textId="77777777" w:rsidR="0050727A" w:rsidRPr="00B82B2D" w:rsidRDefault="0050727A" w:rsidP="00B82B2D">
            <w:pPr>
              <w:pStyle w:val="VCAAtabletextnarrow"/>
            </w:pPr>
            <w:r w:rsidRPr="00B82B2D">
              <w:t>access and interpret texts to explore the ancient [Country/City] world</w:t>
            </w:r>
          </w:p>
          <w:p w14:paraId="09DAA6F9" w14:textId="1AA0BA07" w:rsidR="007A746F" w:rsidRPr="00543E17" w:rsidRDefault="0050727A" w:rsidP="00B82B2D">
            <w:pPr>
              <w:pStyle w:val="VCAAtabletextnarrow"/>
              <w:rPr>
                <w:b/>
                <w:bCs/>
              </w:rPr>
            </w:pPr>
            <w:r w:rsidRPr="00B82B2D">
              <w:t>VC2LCLF8E01</w:t>
            </w:r>
          </w:p>
        </w:tc>
        <w:tc>
          <w:tcPr>
            <w:tcW w:w="11409" w:type="dxa"/>
            <w:shd w:val="clear" w:color="auto" w:fill="FFFFFF" w:themeFill="background1"/>
          </w:tcPr>
          <w:p w14:paraId="74CAE421" w14:textId="77777777" w:rsidR="00851ED4" w:rsidRPr="006E0993" w:rsidRDefault="00851ED4" w:rsidP="006E0993">
            <w:pPr>
              <w:pStyle w:val="VCAAtabletextnarrow"/>
            </w:pPr>
            <w:r w:rsidRPr="006E0993">
              <w:t>interpret texts to analyse the society and culture of the ancient [Country/City] world</w:t>
            </w:r>
          </w:p>
          <w:p w14:paraId="2444487E" w14:textId="269EBE2D" w:rsidR="007A746F" w:rsidRPr="000442AF" w:rsidRDefault="00851ED4" w:rsidP="006E0993">
            <w:pPr>
              <w:pStyle w:val="VCAAtabletextnarrow"/>
            </w:pPr>
            <w:r w:rsidRPr="006E0993">
              <w:t>VC2LCLF10E01</w:t>
            </w:r>
          </w:p>
        </w:tc>
      </w:tr>
      <w:tr w:rsidR="007A746F" w:rsidRPr="000442AF" w14:paraId="22AF16F8" w14:textId="77777777" w:rsidTr="0061103D">
        <w:trPr>
          <w:trHeight w:val="250"/>
        </w:trPr>
        <w:tc>
          <w:tcPr>
            <w:tcW w:w="11408" w:type="dxa"/>
            <w:shd w:val="clear" w:color="auto" w:fill="FFFFFF" w:themeFill="background1"/>
          </w:tcPr>
          <w:p w14:paraId="60D383DE" w14:textId="77777777" w:rsidR="0050727A" w:rsidRPr="00B82B2D" w:rsidRDefault="0050727A" w:rsidP="00B82B2D">
            <w:pPr>
              <w:pStyle w:val="VCAAtabletextnarrow"/>
            </w:pPr>
            <w:r w:rsidRPr="00B82B2D">
              <w:t>respond to texts and convey information in [Classical Language] or English, as appropriate</w:t>
            </w:r>
          </w:p>
          <w:p w14:paraId="2E34B1F8" w14:textId="2D76C0E1" w:rsidR="007A746F" w:rsidRPr="00543E17" w:rsidRDefault="0050727A" w:rsidP="00B82B2D">
            <w:pPr>
              <w:pStyle w:val="VCAAtabletextnarrow"/>
              <w:rPr>
                <w:b/>
                <w:bCs/>
              </w:rPr>
            </w:pPr>
            <w:r w:rsidRPr="00B82B2D">
              <w:t>VC2LCLF8E02</w:t>
            </w:r>
          </w:p>
        </w:tc>
        <w:tc>
          <w:tcPr>
            <w:tcW w:w="11409" w:type="dxa"/>
            <w:shd w:val="clear" w:color="auto" w:fill="FFFFFF" w:themeFill="background1"/>
          </w:tcPr>
          <w:p w14:paraId="1383717F" w14:textId="77777777" w:rsidR="00851ED4" w:rsidRPr="009C43B8" w:rsidRDefault="00851ED4" w:rsidP="009C43B8">
            <w:pPr>
              <w:pStyle w:val="VCAAtabletextnarrow"/>
            </w:pPr>
            <w:r w:rsidRPr="009C43B8">
              <w:t>respond to texts in [Classical Language] or English as appropriate and discuss ideas about ancient [Country/City] society</w:t>
            </w:r>
          </w:p>
          <w:p w14:paraId="369C3BCE" w14:textId="34A5C085" w:rsidR="007A746F" w:rsidRPr="000442AF" w:rsidRDefault="00851ED4" w:rsidP="009C43B8">
            <w:pPr>
              <w:pStyle w:val="VCAAtabletextnarrow"/>
            </w:pPr>
            <w:r w:rsidRPr="009C43B8">
              <w:t>VC2LCLF10E02</w:t>
            </w:r>
          </w:p>
        </w:tc>
      </w:tr>
      <w:tr w:rsidR="004D3313" w:rsidRPr="00452EF3" w14:paraId="602D8B6E" w14:textId="77777777" w:rsidTr="0061103D">
        <w:trPr>
          <w:trHeight w:val="283"/>
        </w:trPr>
        <w:tc>
          <w:tcPr>
            <w:tcW w:w="22817" w:type="dxa"/>
            <w:gridSpan w:val="2"/>
            <w:shd w:val="clear" w:color="auto" w:fill="auto"/>
          </w:tcPr>
          <w:p w14:paraId="2728B828" w14:textId="69A4159F" w:rsidR="004D3313" w:rsidRPr="00452EF3" w:rsidRDefault="004D3313" w:rsidP="004D3313">
            <w:pPr>
              <w:pStyle w:val="VCAAtableheadingsub-strand"/>
            </w:pPr>
            <w:r w:rsidRPr="0027357F">
              <w:t>Sub-strand:</w:t>
            </w:r>
            <w:r w:rsidR="0050727A" w:rsidRPr="00CB7D6B">
              <w:t xml:space="preserve"> Translating</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0061103D">
        <w:trPr>
          <w:trHeight w:val="250"/>
        </w:trPr>
        <w:tc>
          <w:tcPr>
            <w:tcW w:w="11408" w:type="dxa"/>
            <w:shd w:val="clear" w:color="auto" w:fill="FFFFFF" w:themeFill="background1"/>
          </w:tcPr>
          <w:p w14:paraId="35307B0C" w14:textId="77777777" w:rsidR="0050727A" w:rsidRPr="00B82B2D" w:rsidRDefault="0050727A" w:rsidP="00B82B2D">
            <w:pPr>
              <w:pStyle w:val="VCAAtabletextnarrow"/>
            </w:pPr>
            <w:r w:rsidRPr="00B82B2D">
              <w:t>develop and apply strategies to interpret and translate simple [Classical Language] texts to demonstrate understanding in English</w:t>
            </w:r>
          </w:p>
          <w:p w14:paraId="6738C457" w14:textId="1FED38F4" w:rsidR="007A746F" w:rsidRPr="00543E17" w:rsidRDefault="0050727A" w:rsidP="00B82B2D">
            <w:pPr>
              <w:pStyle w:val="VCAAtabletextnarrow"/>
              <w:rPr>
                <w:b/>
                <w:bCs/>
              </w:rPr>
            </w:pPr>
            <w:r w:rsidRPr="00B82B2D">
              <w:t>VC2LCLF8E03</w:t>
            </w:r>
          </w:p>
        </w:tc>
        <w:tc>
          <w:tcPr>
            <w:tcW w:w="11409" w:type="dxa"/>
            <w:shd w:val="clear" w:color="auto" w:fill="FFFFFF" w:themeFill="background1"/>
          </w:tcPr>
          <w:p w14:paraId="6BE217CE" w14:textId="77777777" w:rsidR="00851ED4" w:rsidRPr="009C43B8" w:rsidRDefault="00851ED4" w:rsidP="009C43B8">
            <w:pPr>
              <w:pStyle w:val="VCAAtabletextnarrow"/>
            </w:pPr>
            <w:r w:rsidRPr="009C43B8">
              <w:t>apply strategies to interpret and translate more complex [Classical Language] texts to convey meaning in English</w:t>
            </w:r>
          </w:p>
          <w:p w14:paraId="07D12815" w14:textId="5BB836E4" w:rsidR="007A746F" w:rsidRPr="000442AF" w:rsidRDefault="00851ED4" w:rsidP="009C43B8">
            <w:pPr>
              <w:pStyle w:val="VCAAtabletextnarrow"/>
            </w:pPr>
            <w:r w:rsidRPr="009C43B8">
              <w:t>VC2LCLF10E03</w:t>
            </w:r>
          </w:p>
        </w:tc>
      </w:tr>
      <w:tr w:rsidR="000D6F3B" w:rsidRPr="000442AF" w14:paraId="584C7B1B" w14:textId="77777777" w:rsidTr="00924790">
        <w:trPr>
          <w:trHeight w:val="250"/>
        </w:trPr>
        <w:tc>
          <w:tcPr>
            <w:tcW w:w="22817" w:type="dxa"/>
            <w:gridSpan w:val="2"/>
            <w:shd w:val="clear" w:color="auto" w:fill="F2F2F2" w:themeFill="background1" w:themeFillShade="F2"/>
          </w:tcPr>
          <w:p w14:paraId="3484736A" w14:textId="0E3EAB5E" w:rsidR="000D6F3B" w:rsidRPr="000D6F3B" w:rsidRDefault="000D6F3B" w:rsidP="00924790">
            <w:pPr>
              <w:pStyle w:val="VCAAtableheadingsub-strand"/>
            </w:pPr>
            <w:r w:rsidRPr="000D6F3B">
              <w:t>Strand: Understanding Language and Culture</w:t>
            </w:r>
          </w:p>
        </w:tc>
      </w:tr>
      <w:tr w:rsidR="004D3313" w:rsidRPr="00452EF3" w14:paraId="13D57EE4" w14:textId="77777777" w:rsidTr="0061103D">
        <w:trPr>
          <w:trHeight w:val="283"/>
        </w:trPr>
        <w:tc>
          <w:tcPr>
            <w:tcW w:w="22817" w:type="dxa"/>
            <w:gridSpan w:val="2"/>
            <w:shd w:val="clear" w:color="auto" w:fill="auto"/>
          </w:tcPr>
          <w:p w14:paraId="1BA13E08" w14:textId="2F535458" w:rsidR="004D3313" w:rsidRPr="000D6F3B" w:rsidRDefault="004D3313" w:rsidP="00924790">
            <w:pPr>
              <w:pStyle w:val="VCAAtableheadingsub-strand"/>
            </w:pPr>
            <w:r w:rsidRPr="0027357F">
              <w:t xml:space="preserve">Sub-strand: </w:t>
            </w:r>
            <w:r w:rsidR="000D6F3B" w:rsidRPr="000D6F3B">
              <w:t>Understanding systems of language</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0061103D">
        <w:trPr>
          <w:trHeight w:val="250"/>
        </w:trPr>
        <w:tc>
          <w:tcPr>
            <w:tcW w:w="11408" w:type="dxa"/>
            <w:shd w:val="clear" w:color="auto" w:fill="FFFFFF" w:themeFill="background1"/>
          </w:tcPr>
          <w:p w14:paraId="1FDED4FF" w14:textId="77777777" w:rsidR="004562FC" w:rsidRPr="00B82B2D" w:rsidRDefault="004562FC" w:rsidP="00B82B2D">
            <w:pPr>
              <w:pStyle w:val="VCAAtabletextnarrow"/>
            </w:pPr>
            <w:r w:rsidRPr="00B82B2D">
              <w:t>understand and begin to apply the phonological and orthographic systems of [Classical Language]</w:t>
            </w:r>
          </w:p>
          <w:p w14:paraId="029D105A" w14:textId="429DFED2" w:rsidR="007A746F" w:rsidRPr="00543E17" w:rsidRDefault="004562FC" w:rsidP="00B82B2D">
            <w:pPr>
              <w:pStyle w:val="VCAAtabletextnarrow"/>
              <w:rPr>
                <w:b/>
                <w:bCs/>
              </w:rPr>
            </w:pPr>
            <w:r w:rsidRPr="00B82B2D">
              <w:t>VC2LCLF8U01</w:t>
            </w:r>
          </w:p>
        </w:tc>
        <w:tc>
          <w:tcPr>
            <w:tcW w:w="11409" w:type="dxa"/>
            <w:shd w:val="clear" w:color="auto" w:fill="FFFFFF" w:themeFill="background1"/>
          </w:tcPr>
          <w:p w14:paraId="6BD302F1" w14:textId="77777777" w:rsidR="008E2200" w:rsidRPr="009C43B8" w:rsidRDefault="008E2200" w:rsidP="009C43B8">
            <w:pPr>
              <w:pStyle w:val="VCAAtabletextnarrow"/>
            </w:pPr>
            <w:r w:rsidRPr="009C43B8">
              <w:t xml:space="preserve">apply the phonological and orthographic systems of [Classical Language] in a range of contexts </w:t>
            </w:r>
          </w:p>
          <w:p w14:paraId="5E890DC5" w14:textId="1924BA3C" w:rsidR="007A746F" w:rsidRPr="000442AF" w:rsidRDefault="008E2200" w:rsidP="009C43B8">
            <w:pPr>
              <w:pStyle w:val="VCAAtabletextnarrow"/>
            </w:pPr>
            <w:r w:rsidRPr="009C43B8">
              <w:t>VC2LCLF10U01</w:t>
            </w:r>
          </w:p>
        </w:tc>
      </w:tr>
      <w:tr w:rsidR="007A746F" w:rsidRPr="000442AF" w14:paraId="5C553E2F" w14:textId="77777777" w:rsidTr="0061103D">
        <w:trPr>
          <w:trHeight w:val="250"/>
        </w:trPr>
        <w:tc>
          <w:tcPr>
            <w:tcW w:w="11408" w:type="dxa"/>
            <w:shd w:val="clear" w:color="auto" w:fill="FFFFFF" w:themeFill="background1"/>
          </w:tcPr>
          <w:p w14:paraId="06738E40" w14:textId="77777777" w:rsidR="00C1340C" w:rsidRPr="00B82B2D" w:rsidRDefault="00C1340C" w:rsidP="00B82B2D">
            <w:pPr>
              <w:pStyle w:val="VCAAtabletextnarrow"/>
            </w:pPr>
            <w:r w:rsidRPr="00B82B2D">
              <w:t>develop knowledge of the vocabulary, structures and features of [Classical Language] grammatical systems to understand, translate and respond to simple texts</w:t>
            </w:r>
          </w:p>
          <w:p w14:paraId="0C14902A" w14:textId="1A24E85F" w:rsidR="007A746F" w:rsidRPr="00543E17" w:rsidRDefault="00C1340C" w:rsidP="00B82B2D">
            <w:pPr>
              <w:pStyle w:val="VCAAtabletextnarrow"/>
              <w:rPr>
                <w:b/>
                <w:bCs/>
              </w:rPr>
            </w:pPr>
            <w:r w:rsidRPr="00B82B2D">
              <w:t>VC2LCLF8U02</w:t>
            </w:r>
          </w:p>
        </w:tc>
        <w:tc>
          <w:tcPr>
            <w:tcW w:w="11409" w:type="dxa"/>
            <w:shd w:val="clear" w:color="auto" w:fill="FFFFFF" w:themeFill="background1"/>
          </w:tcPr>
          <w:p w14:paraId="335EB4F6" w14:textId="77777777" w:rsidR="008E2200" w:rsidRPr="00F50413" w:rsidRDefault="008E2200" w:rsidP="00F50413">
            <w:pPr>
              <w:pStyle w:val="VCAAtabletextnarrow"/>
            </w:pPr>
            <w:r w:rsidRPr="00F50413">
              <w:t>select and use vocabulary, grammatical structures and linguistic features of [Classical Language] to interpret, translate and respond to more complex texts</w:t>
            </w:r>
          </w:p>
          <w:p w14:paraId="0BEB48D1" w14:textId="53511882" w:rsidR="007A746F" w:rsidRPr="000442AF" w:rsidRDefault="008E2200" w:rsidP="00F50413">
            <w:pPr>
              <w:pStyle w:val="VCAAtabletextnarrow"/>
            </w:pPr>
            <w:r w:rsidRPr="00F50413">
              <w:t>VC2LCLF10U02</w:t>
            </w:r>
          </w:p>
        </w:tc>
      </w:tr>
      <w:tr w:rsidR="007A746F" w:rsidRPr="000442AF" w14:paraId="2E407F10" w14:textId="77777777" w:rsidTr="0061103D">
        <w:trPr>
          <w:trHeight w:val="250"/>
        </w:trPr>
        <w:tc>
          <w:tcPr>
            <w:tcW w:w="11408" w:type="dxa"/>
            <w:shd w:val="clear" w:color="auto" w:fill="FFFFFF" w:themeFill="background1"/>
          </w:tcPr>
          <w:p w14:paraId="68425D2E" w14:textId="77777777" w:rsidR="00C1340C" w:rsidRPr="00415C8C" w:rsidRDefault="00C1340C" w:rsidP="00415C8C">
            <w:pPr>
              <w:pStyle w:val="VCAAtabletextnarrow"/>
            </w:pPr>
            <w:r w:rsidRPr="00415C8C">
              <w:lastRenderedPageBreak/>
              <w:t>compare [Classical Language] vocabulary and language structures and features with English, using metalanguage</w:t>
            </w:r>
          </w:p>
          <w:p w14:paraId="18B7EE89" w14:textId="54FDA0A6" w:rsidR="007A746F" w:rsidRPr="00543E17" w:rsidRDefault="00C1340C" w:rsidP="00415C8C">
            <w:pPr>
              <w:pStyle w:val="VCAAtabletextnarrow"/>
              <w:rPr>
                <w:b/>
                <w:bCs/>
              </w:rPr>
            </w:pPr>
            <w:r w:rsidRPr="00415C8C">
              <w:t>VC2LCLF8U03</w:t>
            </w:r>
          </w:p>
        </w:tc>
        <w:tc>
          <w:tcPr>
            <w:tcW w:w="11409" w:type="dxa"/>
            <w:shd w:val="clear" w:color="auto" w:fill="FFFFFF" w:themeFill="background1"/>
          </w:tcPr>
          <w:p w14:paraId="6731C277" w14:textId="77777777" w:rsidR="008E2200" w:rsidRPr="00F50413" w:rsidRDefault="008E2200" w:rsidP="00F50413">
            <w:pPr>
              <w:pStyle w:val="VCAAtabletextnarrow"/>
            </w:pPr>
            <w:r w:rsidRPr="00F50413">
              <w:t>explain how [Classical Language] vocabulary, structures and features extend understanding of English, using metalanguage</w:t>
            </w:r>
          </w:p>
          <w:p w14:paraId="6346CD57" w14:textId="7AFE4D55" w:rsidR="007A746F" w:rsidRPr="000442AF" w:rsidRDefault="008E2200" w:rsidP="00F50413">
            <w:pPr>
              <w:pStyle w:val="VCAAtabletextnarrow"/>
            </w:pPr>
            <w:r w:rsidRPr="00F50413">
              <w:t>VC2LCLF10U03</w:t>
            </w:r>
          </w:p>
        </w:tc>
      </w:tr>
      <w:tr w:rsidR="004D3313" w:rsidRPr="00452EF3" w14:paraId="4C63C167" w14:textId="77777777" w:rsidTr="00162C8E">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08720453" w14:textId="77777777" w:rsidTr="0061103D">
        <w:trPr>
          <w:trHeight w:val="250"/>
        </w:trPr>
        <w:tc>
          <w:tcPr>
            <w:tcW w:w="11408" w:type="dxa"/>
            <w:shd w:val="clear" w:color="auto" w:fill="FFFFFF" w:themeFill="background1"/>
          </w:tcPr>
          <w:p w14:paraId="5F37DFAD" w14:textId="77777777" w:rsidR="00116965" w:rsidRPr="00415C8C" w:rsidRDefault="00116965" w:rsidP="00415C8C">
            <w:pPr>
              <w:pStyle w:val="VCAAtabletextnarrow"/>
            </w:pPr>
            <w:r w:rsidRPr="00415C8C">
              <w:t>recognise that language, texts and artefacts provide insights into culture and identity</w:t>
            </w:r>
          </w:p>
          <w:p w14:paraId="7D755A3E" w14:textId="7D8CE9FA" w:rsidR="007A746F" w:rsidRPr="00543E17" w:rsidRDefault="00116965" w:rsidP="00415C8C">
            <w:pPr>
              <w:pStyle w:val="VCAAtabletextnarrow"/>
              <w:rPr>
                <w:b/>
                <w:bCs/>
              </w:rPr>
            </w:pPr>
            <w:r w:rsidRPr="00415C8C">
              <w:t>VC2LCLF8U04</w:t>
            </w:r>
          </w:p>
        </w:tc>
        <w:tc>
          <w:tcPr>
            <w:tcW w:w="11409" w:type="dxa"/>
            <w:shd w:val="clear" w:color="auto" w:fill="FFFFFF" w:themeFill="background1"/>
          </w:tcPr>
          <w:p w14:paraId="5DDD7AC1" w14:textId="77777777" w:rsidR="00397AF3" w:rsidRPr="00F50413" w:rsidRDefault="00397AF3" w:rsidP="00F50413">
            <w:pPr>
              <w:pStyle w:val="VCAAtabletextnarrow"/>
            </w:pPr>
            <w:r w:rsidRPr="00F50413">
              <w:t>reflect on and explain how language, texts and artefacts provide understanding of culture and identity</w:t>
            </w:r>
          </w:p>
          <w:p w14:paraId="1A13E62D" w14:textId="14BB3507" w:rsidR="007A746F" w:rsidRPr="000442AF" w:rsidRDefault="00397AF3" w:rsidP="00F50413">
            <w:pPr>
              <w:pStyle w:val="VCAAtabletextnarrow"/>
            </w:pPr>
            <w:r w:rsidRPr="00F50413">
              <w:t>VC2LCLF10U04</w:t>
            </w:r>
          </w:p>
        </w:tc>
      </w:tr>
    </w:tbl>
    <w:p w14:paraId="5B06E2CB" w14:textId="77777777" w:rsidR="0027357F" w:rsidRPr="002247AF" w:rsidRDefault="0027357F" w:rsidP="007A746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59D212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76C2A">
          <w:rPr>
            <w:color w:val="999999" w:themeColor="accent2"/>
          </w:rPr>
          <w:t>Languages – Framework for Classical Languages scope and sequence: 7–10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D6F3B"/>
    <w:rsid w:val="000E1C68"/>
    <w:rsid w:val="000E7F37"/>
    <w:rsid w:val="000F09E4"/>
    <w:rsid w:val="000F16FD"/>
    <w:rsid w:val="000F2EEE"/>
    <w:rsid w:val="00105E6A"/>
    <w:rsid w:val="00111591"/>
    <w:rsid w:val="001138C1"/>
    <w:rsid w:val="00115957"/>
    <w:rsid w:val="00116965"/>
    <w:rsid w:val="00117089"/>
    <w:rsid w:val="001229C2"/>
    <w:rsid w:val="001254D6"/>
    <w:rsid w:val="00125DCF"/>
    <w:rsid w:val="00141EC0"/>
    <w:rsid w:val="001449C3"/>
    <w:rsid w:val="0015274C"/>
    <w:rsid w:val="00156A96"/>
    <w:rsid w:val="00161B19"/>
    <w:rsid w:val="00162C8E"/>
    <w:rsid w:val="001752C1"/>
    <w:rsid w:val="00176C2A"/>
    <w:rsid w:val="00196A32"/>
    <w:rsid w:val="001A57D9"/>
    <w:rsid w:val="001A5AE2"/>
    <w:rsid w:val="001A7E67"/>
    <w:rsid w:val="001B1E6E"/>
    <w:rsid w:val="001C06AA"/>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57C5"/>
    <w:rsid w:val="00260767"/>
    <w:rsid w:val="00262DE9"/>
    <w:rsid w:val="00263B54"/>
    <w:rsid w:val="002647BB"/>
    <w:rsid w:val="00265F08"/>
    <w:rsid w:val="00271D75"/>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569A9"/>
    <w:rsid w:val="003622A3"/>
    <w:rsid w:val="003755E7"/>
    <w:rsid w:val="003764E1"/>
    <w:rsid w:val="00390531"/>
    <w:rsid w:val="00391986"/>
    <w:rsid w:val="00397AF3"/>
    <w:rsid w:val="003A00B4"/>
    <w:rsid w:val="003A2384"/>
    <w:rsid w:val="003B6D30"/>
    <w:rsid w:val="003D1682"/>
    <w:rsid w:val="003E1316"/>
    <w:rsid w:val="003F6064"/>
    <w:rsid w:val="004067B9"/>
    <w:rsid w:val="00406DFC"/>
    <w:rsid w:val="00415C8C"/>
    <w:rsid w:val="00417AA3"/>
    <w:rsid w:val="00435137"/>
    <w:rsid w:val="00440B32"/>
    <w:rsid w:val="004420AC"/>
    <w:rsid w:val="00443E7E"/>
    <w:rsid w:val="00447636"/>
    <w:rsid w:val="0045093A"/>
    <w:rsid w:val="00452EF3"/>
    <w:rsid w:val="004533EC"/>
    <w:rsid w:val="00453582"/>
    <w:rsid w:val="00453CA0"/>
    <w:rsid w:val="004562FC"/>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0727A"/>
    <w:rsid w:val="0051631E"/>
    <w:rsid w:val="005249BC"/>
    <w:rsid w:val="005375CE"/>
    <w:rsid w:val="00537A1F"/>
    <w:rsid w:val="00543E17"/>
    <w:rsid w:val="00560736"/>
    <w:rsid w:val="00566029"/>
    <w:rsid w:val="00566901"/>
    <w:rsid w:val="0057102C"/>
    <w:rsid w:val="005744CF"/>
    <w:rsid w:val="005923CB"/>
    <w:rsid w:val="00596409"/>
    <w:rsid w:val="00596B77"/>
    <w:rsid w:val="005A0A2D"/>
    <w:rsid w:val="005B0783"/>
    <w:rsid w:val="005B3500"/>
    <w:rsid w:val="005B391B"/>
    <w:rsid w:val="005C0BCA"/>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0993"/>
    <w:rsid w:val="006E7232"/>
    <w:rsid w:val="006F0EFE"/>
    <w:rsid w:val="006F787C"/>
    <w:rsid w:val="00701F8A"/>
    <w:rsid w:val="00702636"/>
    <w:rsid w:val="00722A88"/>
    <w:rsid w:val="00724507"/>
    <w:rsid w:val="00730EFB"/>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1ED4"/>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2200"/>
    <w:rsid w:val="008E317F"/>
    <w:rsid w:val="008E54EA"/>
    <w:rsid w:val="008E704B"/>
    <w:rsid w:val="008F0C88"/>
    <w:rsid w:val="008F5107"/>
    <w:rsid w:val="008F635B"/>
    <w:rsid w:val="00904367"/>
    <w:rsid w:val="00904A66"/>
    <w:rsid w:val="00910B8B"/>
    <w:rsid w:val="00912238"/>
    <w:rsid w:val="00912E3D"/>
    <w:rsid w:val="009133FA"/>
    <w:rsid w:val="00920932"/>
    <w:rsid w:val="00924790"/>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C43B8"/>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1D88"/>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7458B"/>
    <w:rsid w:val="00B81B70"/>
    <w:rsid w:val="00B82B2D"/>
    <w:rsid w:val="00BA27A9"/>
    <w:rsid w:val="00BC336E"/>
    <w:rsid w:val="00BD0724"/>
    <w:rsid w:val="00BD2B91"/>
    <w:rsid w:val="00BE0EE1"/>
    <w:rsid w:val="00BE3A6F"/>
    <w:rsid w:val="00BE5521"/>
    <w:rsid w:val="00BF7F24"/>
    <w:rsid w:val="00C043AD"/>
    <w:rsid w:val="00C053EC"/>
    <w:rsid w:val="00C07A2D"/>
    <w:rsid w:val="00C11DD9"/>
    <w:rsid w:val="00C1340C"/>
    <w:rsid w:val="00C516F2"/>
    <w:rsid w:val="00C53263"/>
    <w:rsid w:val="00C626D0"/>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413"/>
    <w:rsid w:val="00F50D86"/>
    <w:rsid w:val="00F56B39"/>
    <w:rsid w:val="00F5710F"/>
    <w:rsid w:val="00F652AD"/>
    <w:rsid w:val="00F815F4"/>
    <w:rsid w:val="00FA4566"/>
    <w:rsid w:val="00FA4653"/>
    <w:rsid w:val="00FC2817"/>
    <w:rsid w:val="00FD1439"/>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0D6F3B"/>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rsid w:val="000D6F3B"/>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1245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4292-9968-43EA-85CA-10BD7B7B304F}"/>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67e1db73-ac97-4842-acda-8d436d9fa6ab"/>
    <ds:schemaRef ds:uri="http://purl.org/dc/terms/"/>
    <ds:schemaRef ds:uri="http://schemas.openxmlformats.org/package/2006/metadata/core-properties"/>
    <ds:schemaRef ds:uri="21907e44-c885-4190-82ed-bb8a63b8a28a"/>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Languages – Framework for Classical Languages scope and sequence: 7–10 Sequence, Levels 7 to 10</vt:lpstr>
    </vt:vector>
  </TitlesOfParts>
  <Company>Victorian Curriculum and Assessment Authority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Framework for Classical Languages scope and sequence: 7–10 Sequence, Levels 7 to 10</dc:title>
  <dc:creator>vcaa@education.vic.gov.au</dc:creator>
  <cp:keywords>Victorian Curriculum, Version 2.0</cp:keywords>
  <dc:description>27 June 2025</dc:description>
  <cp:lastModifiedBy>Georgina Garner</cp:lastModifiedBy>
  <cp:revision>3</cp:revision>
  <cp:lastPrinted>2023-11-14T05:07:00Z</cp:lastPrinted>
  <dcterms:created xsi:type="dcterms:W3CDTF">2025-04-07T03:09:00Z</dcterms:created>
  <dcterms:modified xsi:type="dcterms:W3CDTF">2025-06-27T04:57:00Z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