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74C4" w14:textId="77777777" w:rsidR="00600868" w:rsidRDefault="0064023A" w:rsidP="00600868">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t>Video transcript</w:t>
          </w:r>
        </w:sdtContent>
      </w:sdt>
      <w:bookmarkStart w:id="0" w:name="TemplateOverview"/>
      <w:bookmarkEnd w:id="0"/>
    </w:p>
    <w:p w14:paraId="14C5456A" w14:textId="4B8C6212" w:rsidR="00600868" w:rsidRPr="00557E1A" w:rsidRDefault="00557E1A" w:rsidP="00600868">
      <w:pPr>
        <w:pStyle w:val="VCAADocumenttitle"/>
        <w:rPr>
          <w:sz w:val="48"/>
        </w:rPr>
      </w:pPr>
      <w:r w:rsidRPr="00557E1A">
        <w:rPr>
          <w:sz w:val="48"/>
        </w:rPr>
        <w:t>Understanding the Victorian Curriculum F</w:t>
      </w:r>
      <w:bookmarkStart w:id="1" w:name="_Hlk169190032"/>
      <w:r w:rsidRPr="00557E1A">
        <w:rPr>
          <w:sz w:val="48"/>
        </w:rPr>
        <w:t>–</w:t>
      </w:r>
      <w:bookmarkEnd w:id="1"/>
      <w:r w:rsidRPr="00557E1A">
        <w:rPr>
          <w:sz w:val="48"/>
        </w:rPr>
        <w:t>10 Version 2.0</w:t>
      </w:r>
      <w:r w:rsidR="001163FC">
        <w:rPr>
          <w:sz w:val="48"/>
        </w:rPr>
        <w:t>,</w:t>
      </w:r>
      <w:r w:rsidR="009D1694">
        <w:rPr>
          <w:sz w:val="48"/>
        </w:rPr>
        <w:t>Health and Physical Education</w:t>
      </w:r>
    </w:p>
    <w:p w14:paraId="30AC7444" w14:textId="77777777" w:rsidR="003644D9" w:rsidRPr="003F5CAD" w:rsidRDefault="003644D9" w:rsidP="003644D9">
      <w:pPr>
        <w:rPr>
          <w:rFonts w:cstheme="minorHAnsi"/>
          <w:noProof/>
          <w:sz w:val="24"/>
          <w:szCs w:val="24"/>
        </w:rPr>
      </w:pPr>
      <w:r w:rsidRPr="003F5CAD">
        <w:rPr>
          <w:rFonts w:cstheme="minorHAnsi"/>
          <w:noProof/>
          <w:sz w:val="24"/>
          <w:szCs w:val="24"/>
        </w:rPr>
        <w:t xml:space="preserve">Hello and welcome. </w:t>
      </w:r>
    </w:p>
    <w:p w14:paraId="725DC3CC" w14:textId="77777777" w:rsidR="003644D9" w:rsidRPr="003F5CAD" w:rsidRDefault="003644D9" w:rsidP="003644D9">
      <w:pPr>
        <w:rPr>
          <w:rFonts w:cstheme="minorHAnsi"/>
          <w:noProof/>
          <w:sz w:val="24"/>
          <w:szCs w:val="24"/>
        </w:rPr>
      </w:pPr>
    </w:p>
    <w:p w14:paraId="6F4E4080" w14:textId="77777777" w:rsidR="003644D9" w:rsidRPr="003F5CAD" w:rsidRDefault="003644D9" w:rsidP="003644D9">
      <w:pPr>
        <w:rPr>
          <w:rFonts w:cstheme="minorHAnsi"/>
          <w:noProof/>
          <w:sz w:val="24"/>
          <w:szCs w:val="24"/>
        </w:rPr>
      </w:pPr>
      <w:r w:rsidRPr="003F5CAD">
        <w:rPr>
          <w:rFonts w:cstheme="minorHAnsi"/>
          <w:noProof/>
          <w:sz w:val="24"/>
          <w:szCs w:val="24"/>
        </w:rPr>
        <w:t xml:space="preserve">Quality health and physical education influences the relationships, safety, health and wellbeing of individuals, groups and communities. It offers movement contexts through which students can gain skills, understandings and dispositions that enable them to participate confidently and competently to support lifelong involvement in physical activity. </w:t>
      </w:r>
    </w:p>
    <w:p w14:paraId="22FB8824" w14:textId="77777777" w:rsidR="003644D9" w:rsidRPr="003F5CAD" w:rsidRDefault="003644D9" w:rsidP="003644D9">
      <w:pPr>
        <w:rPr>
          <w:rFonts w:cstheme="minorHAnsi"/>
          <w:noProof/>
          <w:sz w:val="24"/>
          <w:szCs w:val="24"/>
        </w:rPr>
      </w:pPr>
    </w:p>
    <w:p w14:paraId="37D60804" w14:textId="280D5827" w:rsidR="003644D9" w:rsidRPr="003F5CAD" w:rsidRDefault="003644D9" w:rsidP="003644D9">
      <w:pPr>
        <w:rPr>
          <w:rFonts w:cstheme="minorHAnsi"/>
          <w:noProof/>
          <w:sz w:val="24"/>
          <w:szCs w:val="24"/>
        </w:rPr>
      </w:pPr>
      <w:r w:rsidRPr="003F5CAD">
        <w:rPr>
          <w:rFonts w:cstheme="minorHAnsi"/>
          <w:noProof/>
          <w:sz w:val="24"/>
          <w:szCs w:val="24"/>
        </w:rPr>
        <w:t>This curriculum helps to develop the understandings required to challenge discrimination, assumptions and stereotypes, and to gain the skills needed to take positive action regarding diversity, inclusion, consent and respect in different social settings.</w:t>
      </w:r>
    </w:p>
    <w:p w14:paraId="471B8BDD" w14:textId="77777777" w:rsidR="003644D9" w:rsidRPr="003F5CAD" w:rsidRDefault="003644D9" w:rsidP="003644D9">
      <w:pPr>
        <w:rPr>
          <w:rFonts w:cstheme="minorHAnsi"/>
          <w:noProof/>
          <w:sz w:val="24"/>
          <w:szCs w:val="24"/>
        </w:rPr>
      </w:pPr>
    </w:p>
    <w:p w14:paraId="1A83A767" w14:textId="639B258D" w:rsidR="003644D9" w:rsidRPr="003F5CAD" w:rsidRDefault="003644D9" w:rsidP="003644D9">
      <w:pPr>
        <w:rPr>
          <w:rFonts w:cstheme="minorHAnsi"/>
          <w:noProof/>
          <w:sz w:val="24"/>
          <w:szCs w:val="24"/>
        </w:rPr>
      </w:pPr>
      <w:r w:rsidRPr="003F5CAD">
        <w:rPr>
          <w:rFonts w:cstheme="minorHAnsi"/>
          <w:noProof/>
          <w:sz w:val="24"/>
          <w:szCs w:val="24"/>
        </w:rPr>
        <w:t>Our aim today is to help you become familiar with the Victorian Curriculum F</w:t>
      </w:r>
      <w:r w:rsidR="001163FC" w:rsidRPr="001163FC">
        <w:rPr>
          <w:rFonts w:cstheme="minorHAnsi"/>
          <w:noProof/>
          <w:sz w:val="24"/>
          <w:szCs w:val="24"/>
        </w:rPr>
        <w:t>–</w:t>
      </w:r>
      <w:r w:rsidRPr="003F5CAD">
        <w:rPr>
          <w:rFonts w:cstheme="minorHAnsi"/>
          <w:noProof/>
          <w:sz w:val="24"/>
          <w:szCs w:val="24"/>
        </w:rPr>
        <w:t>10 Version 2</w:t>
      </w:r>
      <w:r w:rsidR="001163FC">
        <w:rPr>
          <w:rFonts w:cstheme="minorHAnsi"/>
          <w:noProof/>
          <w:sz w:val="24"/>
          <w:szCs w:val="24"/>
        </w:rPr>
        <w:t>.0</w:t>
      </w:r>
      <w:r w:rsidRPr="003F5CAD">
        <w:rPr>
          <w:rFonts w:cstheme="minorHAnsi"/>
          <w:noProof/>
          <w:sz w:val="24"/>
          <w:szCs w:val="24"/>
        </w:rPr>
        <w:t xml:space="preserve"> Health and Physical Education, which aims to support our students to flourish as healthy, safe, active and informed citizens. </w:t>
      </w:r>
    </w:p>
    <w:p w14:paraId="3DE8DE31" w14:textId="77777777" w:rsidR="003644D9" w:rsidRPr="003F5CAD" w:rsidRDefault="003644D9" w:rsidP="003644D9">
      <w:pPr>
        <w:rPr>
          <w:rFonts w:cstheme="minorHAnsi"/>
          <w:noProof/>
          <w:sz w:val="24"/>
          <w:szCs w:val="24"/>
        </w:rPr>
      </w:pPr>
    </w:p>
    <w:p w14:paraId="28FE444A" w14:textId="47B9CC8B" w:rsidR="003644D9" w:rsidRPr="003F5CAD" w:rsidRDefault="003644D9" w:rsidP="003644D9">
      <w:pPr>
        <w:rPr>
          <w:rFonts w:cstheme="minorHAnsi"/>
          <w:noProof/>
          <w:sz w:val="24"/>
          <w:szCs w:val="24"/>
        </w:rPr>
      </w:pPr>
      <w:r w:rsidRPr="003F5CAD">
        <w:rPr>
          <w:rFonts w:cstheme="minorHAnsi"/>
          <w:noProof/>
          <w:sz w:val="24"/>
          <w:szCs w:val="24"/>
        </w:rPr>
        <w:t>This curriculum is designed to be contemporary, relevant, challenging and enjoyable for students. It's underpinned by interrelated propositions that require teachers to take a strengths-based approach with a focus on an educative purpose.</w:t>
      </w:r>
    </w:p>
    <w:p w14:paraId="1A0A856D" w14:textId="77777777" w:rsidR="003644D9" w:rsidRPr="003F5CAD" w:rsidRDefault="003644D9" w:rsidP="003644D9">
      <w:pPr>
        <w:rPr>
          <w:rFonts w:cstheme="minorHAnsi"/>
          <w:noProof/>
          <w:sz w:val="24"/>
          <w:szCs w:val="24"/>
        </w:rPr>
      </w:pPr>
    </w:p>
    <w:p w14:paraId="370909B2" w14:textId="734CCCD9" w:rsidR="003644D9" w:rsidRPr="003F5CAD" w:rsidRDefault="003644D9" w:rsidP="003644D9">
      <w:pPr>
        <w:rPr>
          <w:rFonts w:cstheme="minorHAnsi"/>
          <w:noProof/>
          <w:sz w:val="24"/>
          <w:szCs w:val="24"/>
        </w:rPr>
      </w:pPr>
      <w:r w:rsidRPr="003F5CAD">
        <w:rPr>
          <w:rFonts w:cstheme="minorHAnsi"/>
          <w:noProof/>
          <w:sz w:val="24"/>
          <w:szCs w:val="24"/>
        </w:rPr>
        <w:t xml:space="preserve">Let's unpack the key revisions of the Health and Physical Education </w:t>
      </w:r>
      <w:r w:rsidR="001163FC">
        <w:rPr>
          <w:rFonts w:cstheme="minorHAnsi"/>
          <w:noProof/>
          <w:sz w:val="24"/>
          <w:szCs w:val="24"/>
        </w:rPr>
        <w:t>c</w:t>
      </w:r>
      <w:r w:rsidRPr="003F5CAD">
        <w:rPr>
          <w:rFonts w:cstheme="minorHAnsi"/>
          <w:noProof/>
          <w:sz w:val="24"/>
          <w:szCs w:val="24"/>
        </w:rPr>
        <w:t xml:space="preserve">urriculum. A key element you will first notice is the addition of Health Education to the </w:t>
      </w:r>
      <w:r w:rsidR="001163FC">
        <w:rPr>
          <w:rFonts w:cstheme="minorHAnsi"/>
          <w:noProof/>
          <w:sz w:val="24"/>
          <w:szCs w:val="24"/>
        </w:rPr>
        <w:t>s</w:t>
      </w:r>
      <w:r w:rsidRPr="003F5CAD">
        <w:rPr>
          <w:rFonts w:cstheme="minorHAnsi"/>
          <w:noProof/>
          <w:sz w:val="24"/>
          <w:szCs w:val="24"/>
        </w:rPr>
        <w:t xml:space="preserve">trand title, </w:t>
      </w:r>
      <w:r w:rsidR="008E2764">
        <w:rPr>
          <w:rFonts w:cstheme="minorHAnsi"/>
          <w:noProof/>
          <w:sz w:val="24"/>
          <w:szCs w:val="24"/>
        </w:rPr>
        <w:t>P</w:t>
      </w:r>
      <w:r w:rsidRPr="003F5CAD">
        <w:rPr>
          <w:rFonts w:cstheme="minorHAnsi"/>
          <w:noProof/>
          <w:sz w:val="24"/>
          <w:szCs w:val="24"/>
        </w:rPr>
        <w:t xml:space="preserve">ersonal, </w:t>
      </w:r>
      <w:r w:rsidR="008E2764">
        <w:rPr>
          <w:rFonts w:cstheme="minorHAnsi"/>
          <w:noProof/>
          <w:sz w:val="24"/>
          <w:szCs w:val="24"/>
        </w:rPr>
        <w:t>S</w:t>
      </w:r>
      <w:r w:rsidRPr="003F5CAD">
        <w:rPr>
          <w:rFonts w:cstheme="minorHAnsi"/>
          <w:noProof/>
          <w:sz w:val="24"/>
          <w:szCs w:val="24"/>
        </w:rPr>
        <w:t xml:space="preserve">ocial and </w:t>
      </w:r>
      <w:r w:rsidR="008E2764">
        <w:rPr>
          <w:rFonts w:cstheme="minorHAnsi"/>
          <w:noProof/>
          <w:sz w:val="24"/>
          <w:szCs w:val="24"/>
        </w:rPr>
        <w:t>C</w:t>
      </w:r>
      <w:r w:rsidRPr="003F5CAD">
        <w:rPr>
          <w:rFonts w:cstheme="minorHAnsi"/>
          <w:noProof/>
          <w:sz w:val="24"/>
          <w:szCs w:val="24"/>
        </w:rPr>
        <w:t>ommunity health</w:t>
      </w:r>
      <w:r w:rsidR="008E2764">
        <w:rPr>
          <w:rFonts w:cstheme="minorHAnsi"/>
          <w:noProof/>
          <w:sz w:val="24"/>
          <w:szCs w:val="24"/>
        </w:rPr>
        <w:t>,</w:t>
      </w:r>
      <w:r w:rsidRPr="003F5CAD">
        <w:rPr>
          <w:rFonts w:cstheme="minorHAnsi"/>
          <w:noProof/>
          <w:sz w:val="24"/>
          <w:szCs w:val="24"/>
        </w:rPr>
        <w:t xml:space="preserve"> </w:t>
      </w:r>
      <w:r w:rsidR="008E2764">
        <w:rPr>
          <w:rFonts w:cstheme="minorHAnsi"/>
          <w:noProof/>
          <w:sz w:val="24"/>
          <w:szCs w:val="24"/>
        </w:rPr>
        <w:t>a</w:t>
      </w:r>
      <w:r w:rsidRPr="003F5CAD">
        <w:rPr>
          <w:rFonts w:cstheme="minorHAnsi"/>
          <w:noProof/>
          <w:sz w:val="24"/>
          <w:szCs w:val="24"/>
        </w:rPr>
        <w:t xml:space="preserve">nd Physical Education to the </w:t>
      </w:r>
      <w:r w:rsidR="008E2764">
        <w:rPr>
          <w:rFonts w:cstheme="minorHAnsi"/>
          <w:noProof/>
          <w:sz w:val="24"/>
          <w:szCs w:val="24"/>
        </w:rPr>
        <w:t>s</w:t>
      </w:r>
      <w:r w:rsidRPr="003F5CAD">
        <w:rPr>
          <w:rFonts w:cstheme="minorHAnsi"/>
          <w:noProof/>
          <w:sz w:val="24"/>
          <w:szCs w:val="24"/>
        </w:rPr>
        <w:t xml:space="preserve">trand </w:t>
      </w:r>
      <w:r w:rsidR="008E2764">
        <w:rPr>
          <w:rFonts w:cstheme="minorHAnsi"/>
          <w:noProof/>
          <w:sz w:val="24"/>
          <w:szCs w:val="24"/>
        </w:rPr>
        <w:t>t</w:t>
      </w:r>
      <w:r w:rsidRPr="003F5CAD">
        <w:rPr>
          <w:rFonts w:cstheme="minorHAnsi"/>
          <w:noProof/>
          <w:sz w:val="24"/>
          <w:szCs w:val="24"/>
        </w:rPr>
        <w:t xml:space="preserve">itle, </w:t>
      </w:r>
      <w:r w:rsidR="008E2764">
        <w:rPr>
          <w:rFonts w:cstheme="minorHAnsi"/>
          <w:noProof/>
          <w:sz w:val="24"/>
          <w:szCs w:val="24"/>
        </w:rPr>
        <w:t>M</w:t>
      </w:r>
      <w:r w:rsidRPr="003F5CAD">
        <w:rPr>
          <w:rFonts w:cstheme="minorHAnsi"/>
          <w:noProof/>
          <w:sz w:val="24"/>
          <w:szCs w:val="24"/>
        </w:rPr>
        <w:t xml:space="preserve">ovement and </w:t>
      </w:r>
      <w:r w:rsidR="008E2764">
        <w:rPr>
          <w:rFonts w:cstheme="minorHAnsi"/>
          <w:noProof/>
          <w:sz w:val="24"/>
          <w:szCs w:val="24"/>
        </w:rPr>
        <w:t>P</w:t>
      </w:r>
      <w:r w:rsidRPr="003F5CAD">
        <w:rPr>
          <w:rFonts w:cstheme="minorHAnsi"/>
          <w:noProof/>
          <w:sz w:val="24"/>
          <w:szCs w:val="24"/>
        </w:rPr>
        <w:t xml:space="preserve">hysical </w:t>
      </w:r>
      <w:r w:rsidR="008E2764">
        <w:rPr>
          <w:rFonts w:cstheme="minorHAnsi"/>
          <w:noProof/>
          <w:sz w:val="24"/>
          <w:szCs w:val="24"/>
        </w:rPr>
        <w:t>A</w:t>
      </w:r>
      <w:r w:rsidRPr="003F5CAD">
        <w:rPr>
          <w:rFonts w:cstheme="minorHAnsi"/>
          <w:noProof/>
          <w:sz w:val="24"/>
          <w:szCs w:val="24"/>
        </w:rPr>
        <w:t xml:space="preserve">ctivity. </w:t>
      </w:r>
    </w:p>
    <w:p w14:paraId="6B1D9393" w14:textId="77777777" w:rsidR="003644D9" w:rsidRPr="003F5CAD" w:rsidRDefault="003644D9" w:rsidP="003644D9">
      <w:pPr>
        <w:rPr>
          <w:rFonts w:cstheme="minorHAnsi"/>
          <w:noProof/>
          <w:sz w:val="24"/>
          <w:szCs w:val="24"/>
        </w:rPr>
      </w:pPr>
    </w:p>
    <w:p w14:paraId="3D8EA59F" w14:textId="70C5B0D3" w:rsidR="003644D9" w:rsidRPr="003F5CAD" w:rsidRDefault="003644D9" w:rsidP="003644D9">
      <w:pPr>
        <w:rPr>
          <w:rFonts w:cstheme="minorHAnsi"/>
          <w:noProof/>
          <w:sz w:val="24"/>
          <w:szCs w:val="24"/>
        </w:rPr>
      </w:pPr>
      <w:r w:rsidRPr="003F5CAD">
        <w:rPr>
          <w:rFonts w:cstheme="minorHAnsi"/>
          <w:noProof/>
          <w:sz w:val="24"/>
          <w:szCs w:val="24"/>
        </w:rPr>
        <w:t>These inclusions help both teachers and students clearly see the related yet distinct bodies of knowledge within the curriculum. This enhances flexibility of delivery of the curriculum in schools, while also strengthening the place of health education within the learning area.</w:t>
      </w:r>
    </w:p>
    <w:p w14:paraId="424034C0" w14:textId="77777777" w:rsidR="003644D9" w:rsidRPr="003F5CAD" w:rsidRDefault="003644D9" w:rsidP="003644D9">
      <w:pPr>
        <w:rPr>
          <w:rFonts w:cstheme="minorHAnsi"/>
          <w:noProof/>
          <w:sz w:val="24"/>
          <w:szCs w:val="24"/>
        </w:rPr>
      </w:pPr>
    </w:p>
    <w:p w14:paraId="52347FCC" w14:textId="05BADFA8" w:rsidR="003644D9" w:rsidRPr="003F5CAD" w:rsidRDefault="003644D9" w:rsidP="003644D9">
      <w:pPr>
        <w:rPr>
          <w:rFonts w:cstheme="minorHAnsi"/>
          <w:noProof/>
          <w:sz w:val="24"/>
          <w:szCs w:val="24"/>
        </w:rPr>
      </w:pPr>
      <w:r w:rsidRPr="003F5CAD">
        <w:rPr>
          <w:rFonts w:cstheme="minorHAnsi"/>
          <w:noProof/>
          <w:sz w:val="24"/>
          <w:szCs w:val="24"/>
        </w:rPr>
        <w:t xml:space="preserve">The </w:t>
      </w:r>
      <w:r w:rsidR="001163FC">
        <w:rPr>
          <w:rFonts w:cstheme="minorHAnsi"/>
          <w:noProof/>
          <w:sz w:val="24"/>
          <w:szCs w:val="24"/>
        </w:rPr>
        <w:t>s</w:t>
      </w:r>
      <w:r w:rsidRPr="003F5CAD">
        <w:rPr>
          <w:rFonts w:cstheme="minorHAnsi"/>
          <w:noProof/>
          <w:sz w:val="24"/>
          <w:szCs w:val="24"/>
        </w:rPr>
        <w:t xml:space="preserve">ub-strand names have changed to more clearly represent the knowledge and skills that are contained within each. The </w:t>
      </w:r>
      <w:r w:rsidR="00E632E5">
        <w:rPr>
          <w:rFonts w:cstheme="minorHAnsi"/>
          <w:noProof/>
          <w:sz w:val="24"/>
          <w:szCs w:val="24"/>
        </w:rPr>
        <w:t>c</w:t>
      </w:r>
      <w:r w:rsidRPr="003F5CAD">
        <w:rPr>
          <w:rFonts w:cstheme="minorHAnsi"/>
          <w:noProof/>
          <w:sz w:val="24"/>
          <w:szCs w:val="24"/>
        </w:rPr>
        <w:t xml:space="preserve">ontributing to </w:t>
      </w:r>
      <w:r w:rsidR="00E632E5">
        <w:rPr>
          <w:rFonts w:cstheme="minorHAnsi"/>
          <w:noProof/>
          <w:sz w:val="24"/>
          <w:szCs w:val="24"/>
        </w:rPr>
        <w:t>h</w:t>
      </w:r>
      <w:r w:rsidRPr="003F5CAD">
        <w:rPr>
          <w:rFonts w:cstheme="minorHAnsi"/>
          <w:noProof/>
          <w:sz w:val="24"/>
          <w:szCs w:val="24"/>
        </w:rPr>
        <w:t xml:space="preserve">ealthy </w:t>
      </w:r>
      <w:r w:rsidR="00E632E5">
        <w:rPr>
          <w:rFonts w:cstheme="minorHAnsi"/>
          <w:noProof/>
          <w:sz w:val="24"/>
          <w:szCs w:val="24"/>
        </w:rPr>
        <w:t>c</w:t>
      </w:r>
      <w:r w:rsidRPr="003F5CAD">
        <w:rPr>
          <w:rFonts w:cstheme="minorHAnsi"/>
          <w:noProof/>
          <w:sz w:val="24"/>
          <w:szCs w:val="24"/>
        </w:rPr>
        <w:t xml:space="preserve">ommunities </w:t>
      </w:r>
      <w:r w:rsidR="00E632E5">
        <w:rPr>
          <w:rFonts w:cstheme="minorHAnsi"/>
          <w:noProof/>
          <w:sz w:val="24"/>
          <w:szCs w:val="24"/>
        </w:rPr>
        <w:t>s</w:t>
      </w:r>
      <w:r w:rsidRPr="003F5CAD">
        <w:rPr>
          <w:rFonts w:cstheme="minorHAnsi"/>
          <w:noProof/>
          <w:sz w:val="24"/>
          <w:szCs w:val="24"/>
        </w:rPr>
        <w:t>ub-strand title has been retained from the current Victorian Curriculum with a small refinement to enable students to acknowledge and act on the factors that influence the health and wellbeing of not only themselves, but others within their community.</w:t>
      </w:r>
    </w:p>
    <w:p w14:paraId="7A5DCBBD" w14:textId="77777777" w:rsidR="003644D9" w:rsidRPr="003F5CAD" w:rsidRDefault="003644D9" w:rsidP="003644D9">
      <w:pPr>
        <w:rPr>
          <w:rFonts w:cstheme="minorHAnsi"/>
          <w:noProof/>
          <w:sz w:val="24"/>
          <w:szCs w:val="24"/>
        </w:rPr>
      </w:pPr>
    </w:p>
    <w:p w14:paraId="7C7D35CE" w14:textId="6E17488D" w:rsidR="003644D9" w:rsidRPr="003F5CAD" w:rsidRDefault="003644D9" w:rsidP="003644D9">
      <w:pPr>
        <w:rPr>
          <w:rFonts w:cstheme="minorHAnsi"/>
          <w:noProof/>
          <w:sz w:val="24"/>
          <w:szCs w:val="24"/>
        </w:rPr>
      </w:pPr>
      <w:r w:rsidRPr="003F5CAD">
        <w:rPr>
          <w:rFonts w:cstheme="minorHAnsi"/>
          <w:noProof/>
          <w:sz w:val="24"/>
          <w:szCs w:val="24"/>
        </w:rPr>
        <w:t>The revised curriculum maintains Victorian educational priorities such as specific reference to swimming and water safety from Level</w:t>
      </w:r>
      <w:r w:rsidR="00E632E5">
        <w:rPr>
          <w:rFonts w:cstheme="minorHAnsi"/>
          <w:noProof/>
          <w:sz w:val="24"/>
          <w:szCs w:val="24"/>
        </w:rPr>
        <w:t>s</w:t>
      </w:r>
      <w:r w:rsidRPr="003F5CAD">
        <w:rPr>
          <w:rFonts w:cstheme="minorHAnsi"/>
          <w:noProof/>
          <w:sz w:val="24"/>
          <w:szCs w:val="24"/>
        </w:rPr>
        <w:t xml:space="preserve"> 7 to 10, in addition to the references that previously existed in </w:t>
      </w:r>
      <w:r w:rsidR="00E632E5">
        <w:rPr>
          <w:rFonts w:cstheme="minorHAnsi"/>
          <w:noProof/>
          <w:sz w:val="24"/>
          <w:szCs w:val="24"/>
        </w:rPr>
        <w:t>F</w:t>
      </w:r>
      <w:r w:rsidRPr="003F5CAD">
        <w:rPr>
          <w:rFonts w:cstheme="minorHAnsi"/>
          <w:noProof/>
          <w:sz w:val="24"/>
          <w:szCs w:val="24"/>
        </w:rPr>
        <w:t xml:space="preserve">oundation to </w:t>
      </w:r>
      <w:r w:rsidR="00E632E5">
        <w:rPr>
          <w:rFonts w:cstheme="minorHAnsi"/>
          <w:noProof/>
          <w:sz w:val="24"/>
          <w:szCs w:val="24"/>
        </w:rPr>
        <w:t>L</w:t>
      </w:r>
      <w:r w:rsidRPr="003F5CAD">
        <w:rPr>
          <w:rFonts w:cstheme="minorHAnsi"/>
          <w:noProof/>
          <w:sz w:val="24"/>
          <w:szCs w:val="24"/>
        </w:rPr>
        <w:t xml:space="preserve">evel </w:t>
      </w:r>
      <w:r w:rsidR="00EC7532" w:rsidRPr="003F5CAD">
        <w:rPr>
          <w:rFonts w:cstheme="minorHAnsi"/>
          <w:noProof/>
          <w:sz w:val="24"/>
          <w:szCs w:val="24"/>
        </w:rPr>
        <w:t>6</w:t>
      </w:r>
      <w:r w:rsidRPr="003F5CAD">
        <w:rPr>
          <w:rFonts w:cstheme="minorHAnsi"/>
          <w:noProof/>
          <w:sz w:val="24"/>
          <w:szCs w:val="24"/>
        </w:rPr>
        <w:t xml:space="preserve">. </w:t>
      </w:r>
    </w:p>
    <w:p w14:paraId="4F838D6F" w14:textId="77777777" w:rsidR="003644D9" w:rsidRPr="003F5CAD" w:rsidRDefault="003644D9" w:rsidP="003644D9">
      <w:pPr>
        <w:rPr>
          <w:rFonts w:cstheme="minorHAnsi"/>
          <w:noProof/>
          <w:sz w:val="24"/>
          <w:szCs w:val="24"/>
        </w:rPr>
      </w:pPr>
    </w:p>
    <w:p w14:paraId="3888C169" w14:textId="5F09B5A8" w:rsidR="003644D9" w:rsidRPr="003F5CAD" w:rsidRDefault="003644D9" w:rsidP="003644D9">
      <w:pPr>
        <w:rPr>
          <w:rFonts w:cstheme="minorHAnsi"/>
          <w:noProof/>
          <w:sz w:val="24"/>
          <w:szCs w:val="24"/>
        </w:rPr>
      </w:pPr>
      <w:r w:rsidRPr="003F5CAD">
        <w:rPr>
          <w:rFonts w:cstheme="minorHAnsi"/>
          <w:noProof/>
          <w:sz w:val="24"/>
          <w:szCs w:val="24"/>
        </w:rPr>
        <w:lastRenderedPageBreak/>
        <w:t xml:space="preserve">This makes explicit the mandated requirement for the delivery of swimming and water safety education for all students from Foundation to Level 10. The </w:t>
      </w:r>
      <w:r w:rsidR="00E632E5">
        <w:rPr>
          <w:rFonts w:cstheme="minorHAnsi"/>
          <w:noProof/>
          <w:sz w:val="24"/>
          <w:szCs w:val="24"/>
        </w:rPr>
        <w:t>a</w:t>
      </w:r>
      <w:r w:rsidRPr="003F5CAD">
        <w:rPr>
          <w:rFonts w:cstheme="minorHAnsi"/>
          <w:noProof/>
          <w:sz w:val="24"/>
          <w:szCs w:val="24"/>
        </w:rPr>
        <w:t xml:space="preserve">chievement </w:t>
      </w:r>
      <w:r w:rsidR="00E632E5">
        <w:rPr>
          <w:rFonts w:cstheme="minorHAnsi"/>
          <w:noProof/>
          <w:sz w:val="24"/>
          <w:szCs w:val="24"/>
        </w:rPr>
        <w:t>s</w:t>
      </w:r>
      <w:r w:rsidRPr="003F5CAD">
        <w:rPr>
          <w:rFonts w:cstheme="minorHAnsi"/>
          <w:noProof/>
          <w:sz w:val="24"/>
          <w:szCs w:val="24"/>
        </w:rPr>
        <w:t xml:space="preserve">tandards have been refined for clarity to strengthen the connectedness between them and the content descriptions. </w:t>
      </w:r>
    </w:p>
    <w:p w14:paraId="0A89AAFE" w14:textId="77777777" w:rsidR="003644D9" w:rsidRPr="003F5CAD" w:rsidRDefault="003644D9" w:rsidP="003644D9">
      <w:pPr>
        <w:rPr>
          <w:rFonts w:cstheme="minorHAnsi"/>
          <w:noProof/>
          <w:sz w:val="24"/>
          <w:szCs w:val="24"/>
        </w:rPr>
      </w:pPr>
    </w:p>
    <w:p w14:paraId="28C46DD1" w14:textId="30EFE28C" w:rsidR="003644D9" w:rsidRPr="003F5CAD" w:rsidRDefault="003644D9" w:rsidP="003644D9">
      <w:pPr>
        <w:rPr>
          <w:rFonts w:cstheme="minorHAnsi"/>
          <w:noProof/>
          <w:sz w:val="24"/>
          <w:szCs w:val="24"/>
        </w:rPr>
      </w:pPr>
      <w:r w:rsidRPr="003F5CAD">
        <w:rPr>
          <w:rFonts w:cstheme="minorHAnsi"/>
          <w:noProof/>
          <w:sz w:val="24"/>
          <w:szCs w:val="24"/>
        </w:rPr>
        <w:t xml:space="preserve">This identifies which element of an </w:t>
      </w:r>
      <w:r w:rsidR="00E632E5">
        <w:rPr>
          <w:rFonts w:cstheme="minorHAnsi"/>
          <w:noProof/>
          <w:sz w:val="24"/>
          <w:szCs w:val="24"/>
        </w:rPr>
        <w:t>s</w:t>
      </w:r>
      <w:r w:rsidRPr="003F5CAD">
        <w:rPr>
          <w:rFonts w:cstheme="minorHAnsi"/>
          <w:noProof/>
          <w:sz w:val="24"/>
          <w:szCs w:val="24"/>
        </w:rPr>
        <w:t xml:space="preserve">chievement </w:t>
      </w:r>
      <w:r w:rsidR="00E632E5">
        <w:rPr>
          <w:rFonts w:cstheme="minorHAnsi"/>
          <w:noProof/>
          <w:sz w:val="24"/>
          <w:szCs w:val="24"/>
        </w:rPr>
        <w:t>s</w:t>
      </w:r>
      <w:r w:rsidRPr="003F5CAD">
        <w:rPr>
          <w:rFonts w:cstheme="minorHAnsi"/>
          <w:noProof/>
          <w:sz w:val="24"/>
          <w:szCs w:val="24"/>
        </w:rPr>
        <w:t xml:space="preserve">tandard is related to a particular content description or descriptions supporting the use of the </w:t>
      </w:r>
      <w:r w:rsidR="008E2764">
        <w:rPr>
          <w:rFonts w:cstheme="minorHAnsi"/>
          <w:noProof/>
          <w:sz w:val="24"/>
          <w:szCs w:val="24"/>
        </w:rPr>
        <w:t>a</w:t>
      </w:r>
      <w:r w:rsidRPr="003F5CAD">
        <w:rPr>
          <w:rFonts w:cstheme="minorHAnsi"/>
          <w:noProof/>
          <w:sz w:val="24"/>
          <w:szCs w:val="24"/>
        </w:rPr>
        <w:t xml:space="preserve">chievement </w:t>
      </w:r>
      <w:r w:rsidR="00E632E5">
        <w:rPr>
          <w:rFonts w:cstheme="minorHAnsi"/>
          <w:noProof/>
          <w:sz w:val="24"/>
          <w:szCs w:val="24"/>
        </w:rPr>
        <w:t>s</w:t>
      </w:r>
      <w:r w:rsidRPr="003F5CAD">
        <w:rPr>
          <w:rFonts w:cstheme="minorHAnsi"/>
          <w:noProof/>
          <w:sz w:val="24"/>
          <w:szCs w:val="24"/>
        </w:rPr>
        <w:t>tandards and a better understanding of the continuum of learning.</w:t>
      </w:r>
    </w:p>
    <w:p w14:paraId="42CBF7F1" w14:textId="77777777" w:rsidR="003644D9" w:rsidRPr="003F5CAD" w:rsidRDefault="003644D9" w:rsidP="003644D9">
      <w:pPr>
        <w:rPr>
          <w:rFonts w:cstheme="minorHAnsi"/>
          <w:noProof/>
          <w:sz w:val="24"/>
          <w:szCs w:val="24"/>
        </w:rPr>
      </w:pPr>
    </w:p>
    <w:p w14:paraId="022961EC" w14:textId="07236F28" w:rsidR="00EC7532" w:rsidRPr="003F5CAD" w:rsidRDefault="003644D9" w:rsidP="003644D9">
      <w:pPr>
        <w:rPr>
          <w:rFonts w:cstheme="minorHAnsi"/>
          <w:noProof/>
          <w:sz w:val="24"/>
          <w:szCs w:val="24"/>
        </w:rPr>
      </w:pPr>
      <w:r w:rsidRPr="003F5CAD">
        <w:rPr>
          <w:rFonts w:cstheme="minorHAnsi"/>
          <w:noProof/>
          <w:sz w:val="24"/>
          <w:szCs w:val="24"/>
        </w:rPr>
        <w:t xml:space="preserve">The curriculum has refined the specific content threads included within the </w:t>
      </w:r>
      <w:r w:rsidR="00E632E5">
        <w:rPr>
          <w:rFonts w:cstheme="minorHAnsi"/>
          <w:noProof/>
          <w:sz w:val="24"/>
          <w:szCs w:val="24"/>
        </w:rPr>
        <w:t>s</w:t>
      </w:r>
      <w:r w:rsidRPr="003F5CAD">
        <w:rPr>
          <w:rFonts w:cstheme="minorHAnsi"/>
          <w:noProof/>
          <w:sz w:val="24"/>
          <w:szCs w:val="24"/>
        </w:rPr>
        <w:t xml:space="preserve">ub-strands of </w:t>
      </w:r>
      <w:r w:rsidR="008E2764">
        <w:rPr>
          <w:rFonts w:cstheme="minorHAnsi"/>
          <w:noProof/>
          <w:sz w:val="24"/>
          <w:szCs w:val="24"/>
        </w:rPr>
        <w:t>M</w:t>
      </w:r>
      <w:r w:rsidRPr="003F5CAD">
        <w:rPr>
          <w:rFonts w:cstheme="minorHAnsi"/>
          <w:noProof/>
          <w:sz w:val="24"/>
          <w:szCs w:val="24"/>
        </w:rPr>
        <w:t xml:space="preserve">ovement and </w:t>
      </w:r>
      <w:r w:rsidR="008E2764">
        <w:rPr>
          <w:rFonts w:cstheme="minorHAnsi"/>
          <w:noProof/>
          <w:sz w:val="24"/>
          <w:szCs w:val="24"/>
        </w:rPr>
        <w:t>P</w:t>
      </w:r>
      <w:r w:rsidRPr="003F5CAD">
        <w:rPr>
          <w:rFonts w:cstheme="minorHAnsi"/>
          <w:noProof/>
          <w:sz w:val="24"/>
          <w:szCs w:val="24"/>
        </w:rPr>
        <w:t xml:space="preserve">hysical </w:t>
      </w:r>
      <w:r w:rsidR="008E2764">
        <w:rPr>
          <w:rFonts w:cstheme="minorHAnsi"/>
          <w:noProof/>
          <w:sz w:val="24"/>
          <w:szCs w:val="24"/>
        </w:rPr>
        <w:t>Ac</w:t>
      </w:r>
      <w:r w:rsidRPr="003F5CAD">
        <w:rPr>
          <w:rFonts w:cstheme="minorHAnsi"/>
          <w:noProof/>
          <w:sz w:val="24"/>
          <w:szCs w:val="24"/>
        </w:rPr>
        <w:t>tivity</w:t>
      </w:r>
      <w:r w:rsidR="00EC7532" w:rsidRPr="003F5CAD">
        <w:rPr>
          <w:rFonts w:cstheme="minorHAnsi"/>
          <w:noProof/>
          <w:sz w:val="24"/>
          <w:szCs w:val="24"/>
        </w:rPr>
        <w:t xml:space="preserve"> </w:t>
      </w:r>
      <w:r w:rsidR="00E632E5" w:rsidRPr="00E632E5">
        <w:rPr>
          <w:rFonts w:cstheme="minorHAnsi"/>
          <w:noProof/>
          <w:sz w:val="24"/>
          <w:szCs w:val="24"/>
        </w:rPr>
        <w:t>–</w:t>
      </w:r>
      <w:r w:rsidRPr="003F5CAD">
        <w:rPr>
          <w:rFonts w:cstheme="minorHAnsi"/>
          <w:noProof/>
          <w:sz w:val="24"/>
          <w:szCs w:val="24"/>
        </w:rPr>
        <w:t xml:space="preserve"> </w:t>
      </w:r>
      <w:r w:rsidR="008E2764">
        <w:rPr>
          <w:rFonts w:cstheme="minorHAnsi"/>
          <w:noProof/>
          <w:sz w:val="24"/>
          <w:szCs w:val="24"/>
        </w:rPr>
        <w:t>P</w:t>
      </w:r>
      <w:r w:rsidRPr="003F5CAD">
        <w:rPr>
          <w:rFonts w:cstheme="minorHAnsi"/>
          <w:noProof/>
          <w:sz w:val="24"/>
          <w:szCs w:val="24"/>
        </w:rPr>
        <w:t xml:space="preserve">hysical </w:t>
      </w:r>
      <w:r w:rsidR="008E2764">
        <w:rPr>
          <w:rFonts w:cstheme="minorHAnsi"/>
          <w:noProof/>
          <w:sz w:val="24"/>
          <w:szCs w:val="24"/>
        </w:rPr>
        <w:t>E</w:t>
      </w:r>
      <w:r w:rsidRPr="003F5CAD">
        <w:rPr>
          <w:rFonts w:cstheme="minorHAnsi"/>
          <w:noProof/>
          <w:sz w:val="24"/>
          <w:szCs w:val="24"/>
        </w:rPr>
        <w:t xml:space="preserve">ducation being movement skills, movement concepts, movement strategies and movement sequences. </w:t>
      </w:r>
    </w:p>
    <w:p w14:paraId="3D842FC6" w14:textId="77777777" w:rsidR="00EC7532" w:rsidRPr="003F5CAD" w:rsidRDefault="00EC7532" w:rsidP="003644D9">
      <w:pPr>
        <w:rPr>
          <w:rFonts w:cstheme="minorHAnsi"/>
          <w:noProof/>
          <w:sz w:val="24"/>
          <w:szCs w:val="24"/>
        </w:rPr>
      </w:pPr>
    </w:p>
    <w:p w14:paraId="12B5BDA6" w14:textId="52E8F569" w:rsidR="003644D9" w:rsidRPr="003F5CAD" w:rsidRDefault="003644D9" w:rsidP="003644D9">
      <w:pPr>
        <w:rPr>
          <w:rFonts w:cstheme="minorHAnsi"/>
          <w:noProof/>
          <w:sz w:val="24"/>
          <w:szCs w:val="24"/>
        </w:rPr>
      </w:pPr>
      <w:r w:rsidRPr="003F5CAD">
        <w:rPr>
          <w:rFonts w:cstheme="minorHAnsi"/>
          <w:noProof/>
          <w:sz w:val="24"/>
          <w:szCs w:val="24"/>
        </w:rPr>
        <w:t>Knowledge related to learning in and through outdoor environments is organised into its own sequence of learning and has been moved from the Personal, Social and Community</w:t>
      </w:r>
      <w:r w:rsidR="00EC7532" w:rsidRPr="003F5CAD">
        <w:rPr>
          <w:rFonts w:cstheme="minorHAnsi"/>
          <w:noProof/>
          <w:sz w:val="24"/>
          <w:szCs w:val="24"/>
        </w:rPr>
        <w:t xml:space="preserve"> Health </w:t>
      </w:r>
      <w:r w:rsidR="00E632E5" w:rsidRPr="00E632E5">
        <w:rPr>
          <w:rFonts w:cstheme="minorHAnsi"/>
          <w:noProof/>
          <w:sz w:val="24"/>
          <w:szCs w:val="24"/>
        </w:rPr>
        <w:t>–</w:t>
      </w:r>
      <w:r w:rsidRPr="003F5CAD">
        <w:rPr>
          <w:rFonts w:cstheme="minorHAnsi"/>
          <w:noProof/>
          <w:sz w:val="24"/>
          <w:szCs w:val="24"/>
        </w:rPr>
        <w:t xml:space="preserve"> Health Education </w:t>
      </w:r>
      <w:r w:rsidR="008E2764">
        <w:rPr>
          <w:rFonts w:cstheme="minorHAnsi"/>
          <w:noProof/>
          <w:sz w:val="24"/>
          <w:szCs w:val="24"/>
        </w:rPr>
        <w:t>s</w:t>
      </w:r>
      <w:r w:rsidRPr="003F5CAD">
        <w:rPr>
          <w:rFonts w:cstheme="minorHAnsi"/>
          <w:noProof/>
          <w:sz w:val="24"/>
          <w:szCs w:val="24"/>
        </w:rPr>
        <w:t xml:space="preserve">trand to the Movement and Physical Activity Physical Education </w:t>
      </w:r>
      <w:r w:rsidR="008E2764">
        <w:rPr>
          <w:rFonts w:cstheme="minorHAnsi"/>
          <w:noProof/>
          <w:sz w:val="24"/>
          <w:szCs w:val="24"/>
        </w:rPr>
        <w:t>s</w:t>
      </w:r>
      <w:r w:rsidRPr="003F5CAD">
        <w:rPr>
          <w:rFonts w:cstheme="minorHAnsi"/>
          <w:noProof/>
          <w:sz w:val="24"/>
          <w:szCs w:val="24"/>
        </w:rPr>
        <w:t>trand.</w:t>
      </w:r>
    </w:p>
    <w:p w14:paraId="105D4005" w14:textId="77777777" w:rsidR="003644D9" w:rsidRPr="003F5CAD" w:rsidRDefault="003644D9" w:rsidP="003644D9">
      <w:pPr>
        <w:rPr>
          <w:rFonts w:cstheme="minorHAnsi"/>
          <w:noProof/>
          <w:sz w:val="24"/>
          <w:szCs w:val="24"/>
        </w:rPr>
      </w:pPr>
    </w:p>
    <w:p w14:paraId="1A1625F3" w14:textId="77777777" w:rsidR="00EC7532" w:rsidRPr="003F5CAD" w:rsidRDefault="003644D9" w:rsidP="003644D9">
      <w:pPr>
        <w:rPr>
          <w:rFonts w:cstheme="minorHAnsi"/>
          <w:noProof/>
          <w:sz w:val="24"/>
          <w:szCs w:val="24"/>
        </w:rPr>
      </w:pPr>
      <w:r w:rsidRPr="003F5CAD">
        <w:rPr>
          <w:rFonts w:cstheme="minorHAnsi"/>
          <w:noProof/>
          <w:sz w:val="24"/>
          <w:szCs w:val="24"/>
        </w:rPr>
        <w:t>The term outdoor environments has been used to establish consistency with the term used in VC</w:t>
      </w:r>
      <w:r w:rsidR="00EC7532" w:rsidRPr="003F5CAD">
        <w:rPr>
          <w:rFonts w:cstheme="minorHAnsi"/>
          <w:noProof/>
          <w:sz w:val="24"/>
          <w:szCs w:val="24"/>
        </w:rPr>
        <w:t>E</w:t>
      </w:r>
      <w:r w:rsidRPr="003F5CAD">
        <w:rPr>
          <w:rFonts w:cstheme="minorHAnsi"/>
          <w:noProof/>
          <w:sz w:val="24"/>
          <w:szCs w:val="24"/>
        </w:rPr>
        <w:t xml:space="preserve"> Outdoor Education. </w:t>
      </w:r>
    </w:p>
    <w:p w14:paraId="38DD72F0" w14:textId="77777777" w:rsidR="00EC7532" w:rsidRPr="003F5CAD" w:rsidRDefault="00EC7532" w:rsidP="003644D9">
      <w:pPr>
        <w:rPr>
          <w:rFonts w:cstheme="minorHAnsi"/>
          <w:noProof/>
          <w:sz w:val="24"/>
          <w:szCs w:val="24"/>
        </w:rPr>
      </w:pPr>
    </w:p>
    <w:p w14:paraId="61395129" w14:textId="5EBAA1C9" w:rsidR="003644D9" w:rsidRPr="003F5CAD" w:rsidRDefault="003644D9" w:rsidP="003644D9">
      <w:pPr>
        <w:rPr>
          <w:rFonts w:cstheme="minorHAnsi"/>
          <w:noProof/>
          <w:sz w:val="24"/>
          <w:szCs w:val="24"/>
        </w:rPr>
      </w:pPr>
      <w:r w:rsidRPr="003F5CAD">
        <w:rPr>
          <w:rFonts w:cstheme="minorHAnsi"/>
          <w:noProof/>
          <w:sz w:val="24"/>
          <w:szCs w:val="24"/>
        </w:rPr>
        <w:t>The content descriptions have been enhanced by increasing the detail to provide more explicitness about what is intended to be taught and learned</w:t>
      </w:r>
      <w:r w:rsidR="00EC7532" w:rsidRPr="003F5CAD">
        <w:rPr>
          <w:rFonts w:cstheme="minorHAnsi"/>
          <w:noProof/>
          <w:sz w:val="24"/>
          <w:szCs w:val="24"/>
        </w:rPr>
        <w:t>,</w:t>
      </w:r>
      <w:r w:rsidRPr="003F5CAD">
        <w:rPr>
          <w:rFonts w:cstheme="minorHAnsi"/>
          <w:noProof/>
          <w:sz w:val="24"/>
          <w:szCs w:val="24"/>
        </w:rPr>
        <w:t xml:space="preserve"> </w:t>
      </w:r>
      <w:r w:rsidR="00EC7532" w:rsidRPr="003F5CAD">
        <w:rPr>
          <w:rFonts w:cstheme="minorHAnsi"/>
          <w:noProof/>
          <w:sz w:val="24"/>
          <w:szCs w:val="24"/>
        </w:rPr>
        <w:t>a</w:t>
      </w:r>
      <w:r w:rsidRPr="003F5CAD">
        <w:rPr>
          <w:rFonts w:cstheme="minorHAnsi"/>
          <w:noProof/>
          <w:sz w:val="24"/>
          <w:szCs w:val="24"/>
        </w:rPr>
        <w:t>nd the elaborations support teachers in identifying best practise and provide clear guidance on how the content description could be applied within their school context.</w:t>
      </w:r>
    </w:p>
    <w:p w14:paraId="633E6AFB" w14:textId="77777777" w:rsidR="003644D9" w:rsidRPr="003F5CAD" w:rsidRDefault="003644D9" w:rsidP="003644D9">
      <w:pPr>
        <w:rPr>
          <w:rFonts w:cstheme="minorHAnsi"/>
          <w:noProof/>
          <w:sz w:val="24"/>
          <w:szCs w:val="24"/>
        </w:rPr>
      </w:pPr>
    </w:p>
    <w:p w14:paraId="625EEBB5" w14:textId="1698BF0C" w:rsidR="00EC7532" w:rsidRPr="003F5CAD" w:rsidRDefault="003644D9" w:rsidP="003644D9">
      <w:pPr>
        <w:rPr>
          <w:rFonts w:cstheme="minorHAnsi"/>
          <w:noProof/>
          <w:sz w:val="24"/>
          <w:szCs w:val="24"/>
        </w:rPr>
      </w:pPr>
      <w:r w:rsidRPr="003F5CAD">
        <w:rPr>
          <w:rFonts w:cstheme="minorHAnsi"/>
          <w:noProof/>
          <w:sz w:val="24"/>
          <w:szCs w:val="24"/>
        </w:rPr>
        <w:t xml:space="preserve">Revisions to the introduction of the curriculum, particularly the Learning in Health and Physical Education section, have emphasised the position of </w:t>
      </w:r>
      <w:r w:rsidR="00E632E5">
        <w:rPr>
          <w:rFonts w:cstheme="minorHAnsi"/>
          <w:noProof/>
          <w:sz w:val="24"/>
          <w:szCs w:val="24"/>
        </w:rPr>
        <w:t>h</w:t>
      </w:r>
      <w:r w:rsidRPr="003F5CAD">
        <w:rPr>
          <w:rFonts w:cstheme="minorHAnsi"/>
          <w:noProof/>
          <w:sz w:val="24"/>
          <w:szCs w:val="24"/>
        </w:rPr>
        <w:t xml:space="preserve">ealth and </w:t>
      </w:r>
      <w:r w:rsidR="00E632E5">
        <w:rPr>
          <w:rFonts w:cstheme="minorHAnsi"/>
          <w:noProof/>
          <w:sz w:val="24"/>
          <w:szCs w:val="24"/>
        </w:rPr>
        <w:t>p</w:t>
      </w:r>
      <w:r w:rsidRPr="003F5CAD">
        <w:rPr>
          <w:rFonts w:cstheme="minorHAnsi"/>
          <w:noProof/>
          <w:sz w:val="24"/>
          <w:szCs w:val="24"/>
        </w:rPr>
        <w:t xml:space="preserve">hysical </w:t>
      </w:r>
      <w:r w:rsidR="00E632E5">
        <w:rPr>
          <w:rFonts w:cstheme="minorHAnsi"/>
          <w:noProof/>
          <w:sz w:val="24"/>
          <w:szCs w:val="24"/>
        </w:rPr>
        <w:t>e</w:t>
      </w:r>
      <w:r w:rsidRPr="003F5CAD">
        <w:rPr>
          <w:rFonts w:cstheme="minorHAnsi"/>
          <w:noProof/>
          <w:sz w:val="24"/>
          <w:szCs w:val="24"/>
        </w:rPr>
        <w:t xml:space="preserve">ducation as a pillar in a whole school approach to teaching key issues. </w:t>
      </w:r>
    </w:p>
    <w:p w14:paraId="0F5391FC" w14:textId="77777777" w:rsidR="00EC7532" w:rsidRPr="003F5CAD" w:rsidRDefault="00EC7532" w:rsidP="003644D9">
      <w:pPr>
        <w:rPr>
          <w:rFonts w:cstheme="minorHAnsi"/>
          <w:noProof/>
          <w:sz w:val="24"/>
          <w:szCs w:val="24"/>
        </w:rPr>
      </w:pPr>
    </w:p>
    <w:p w14:paraId="6EEB7326" w14:textId="24473FC4" w:rsidR="003644D9" w:rsidRPr="003F5CAD" w:rsidRDefault="003644D9" w:rsidP="003644D9">
      <w:pPr>
        <w:rPr>
          <w:rFonts w:cstheme="minorHAnsi"/>
          <w:noProof/>
          <w:sz w:val="24"/>
          <w:szCs w:val="24"/>
        </w:rPr>
      </w:pPr>
      <w:r w:rsidRPr="003F5CAD">
        <w:rPr>
          <w:rFonts w:cstheme="minorHAnsi"/>
          <w:noProof/>
          <w:sz w:val="24"/>
          <w:szCs w:val="24"/>
        </w:rPr>
        <w:t>Specifically</w:t>
      </w:r>
      <w:r w:rsidR="00E632E5">
        <w:rPr>
          <w:rFonts w:cstheme="minorHAnsi"/>
          <w:noProof/>
          <w:sz w:val="24"/>
          <w:szCs w:val="24"/>
        </w:rPr>
        <w:t>,</w:t>
      </w:r>
      <w:r w:rsidRPr="003F5CAD">
        <w:rPr>
          <w:rFonts w:cstheme="minorHAnsi"/>
          <w:noProof/>
          <w:sz w:val="24"/>
          <w:szCs w:val="24"/>
        </w:rPr>
        <w:t xml:space="preserve"> the </w:t>
      </w:r>
      <w:r w:rsidR="00E632E5">
        <w:rPr>
          <w:rFonts w:cstheme="minorHAnsi"/>
          <w:noProof/>
          <w:sz w:val="24"/>
          <w:szCs w:val="24"/>
        </w:rPr>
        <w:t>2</w:t>
      </w:r>
      <w:r w:rsidRPr="003F5CAD">
        <w:rPr>
          <w:rFonts w:cstheme="minorHAnsi"/>
          <w:noProof/>
          <w:sz w:val="24"/>
          <w:szCs w:val="24"/>
        </w:rPr>
        <w:t xml:space="preserve"> Victorian priority areas of swimming and water safety and respect</w:t>
      </w:r>
      <w:r w:rsidR="00E632E5">
        <w:rPr>
          <w:rFonts w:cstheme="minorHAnsi"/>
          <w:noProof/>
          <w:sz w:val="24"/>
          <w:szCs w:val="24"/>
        </w:rPr>
        <w:t>ful</w:t>
      </w:r>
      <w:r w:rsidRPr="003F5CAD">
        <w:rPr>
          <w:rFonts w:cstheme="minorHAnsi"/>
          <w:noProof/>
          <w:sz w:val="24"/>
          <w:szCs w:val="24"/>
        </w:rPr>
        <w:t xml:space="preserve"> relationships have had their position within the Health and Physical Education </w:t>
      </w:r>
      <w:r w:rsidR="00E632E5">
        <w:rPr>
          <w:rFonts w:cstheme="minorHAnsi"/>
          <w:noProof/>
          <w:sz w:val="24"/>
          <w:szCs w:val="24"/>
        </w:rPr>
        <w:t>c</w:t>
      </w:r>
      <w:r w:rsidRPr="003F5CAD">
        <w:rPr>
          <w:rFonts w:cstheme="minorHAnsi"/>
          <w:noProof/>
          <w:sz w:val="24"/>
          <w:szCs w:val="24"/>
        </w:rPr>
        <w:t>urriculum clearly articulated, as has a sequence of learning for consent education</w:t>
      </w:r>
      <w:r w:rsidR="00E632E5">
        <w:rPr>
          <w:rFonts w:cstheme="minorHAnsi"/>
          <w:noProof/>
          <w:sz w:val="24"/>
          <w:szCs w:val="24"/>
        </w:rPr>
        <w:t>,</w:t>
      </w:r>
      <w:r w:rsidRPr="003F5CAD">
        <w:rPr>
          <w:rFonts w:cstheme="minorHAnsi"/>
          <w:noProof/>
          <w:sz w:val="24"/>
          <w:szCs w:val="24"/>
        </w:rPr>
        <w:t xml:space="preserve"> established at Foundation and continuing to Level 10. Stereotypes are also included as a new sequence of learning commencing at Levels 3 and 4.</w:t>
      </w:r>
    </w:p>
    <w:p w14:paraId="122D5763" w14:textId="77777777" w:rsidR="003644D9" w:rsidRPr="003F5CAD" w:rsidRDefault="003644D9" w:rsidP="003644D9">
      <w:pPr>
        <w:rPr>
          <w:rFonts w:cstheme="minorHAnsi"/>
          <w:noProof/>
          <w:sz w:val="24"/>
          <w:szCs w:val="24"/>
        </w:rPr>
      </w:pPr>
    </w:p>
    <w:p w14:paraId="62CC7D13" w14:textId="067FB53B" w:rsidR="00E87EDD" w:rsidRPr="003F5CAD" w:rsidRDefault="003644D9" w:rsidP="003644D9">
      <w:pPr>
        <w:rPr>
          <w:rFonts w:cstheme="minorHAnsi"/>
          <w:noProof/>
          <w:sz w:val="24"/>
          <w:szCs w:val="24"/>
        </w:rPr>
      </w:pPr>
      <w:r w:rsidRPr="003F5CAD">
        <w:rPr>
          <w:rFonts w:cstheme="minorHAnsi"/>
          <w:noProof/>
          <w:sz w:val="24"/>
          <w:szCs w:val="24"/>
        </w:rPr>
        <w:t>The revisions to Health and Physical Education Version 2</w:t>
      </w:r>
      <w:r w:rsidR="00E632E5">
        <w:rPr>
          <w:rFonts w:cstheme="minorHAnsi"/>
          <w:noProof/>
          <w:sz w:val="24"/>
          <w:szCs w:val="24"/>
        </w:rPr>
        <w:t>.0</w:t>
      </w:r>
      <w:r w:rsidRPr="003F5CAD">
        <w:rPr>
          <w:rFonts w:cstheme="minorHAnsi"/>
          <w:noProof/>
          <w:sz w:val="24"/>
          <w:szCs w:val="24"/>
        </w:rPr>
        <w:t xml:space="preserve"> have also ensured the use of clear language and terminology that is consistent with terminology used in VC</w:t>
      </w:r>
      <w:r w:rsidR="00EC7532" w:rsidRPr="003F5CAD">
        <w:rPr>
          <w:rFonts w:cstheme="minorHAnsi"/>
          <w:noProof/>
          <w:sz w:val="24"/>
          <w:szCs w:val="24"/>
        </w:rPr>
        <w:t>E</w:t>
      </w:r>
      <w:r w:rsidRPr="003F5CAD">
        <w:rPr>
          <w:rFonts w:cstheme="minorHAnsi"/>
          <w:noProof/>
          <w:sz w:val="24"/>
          <w:szCs w:val="24"/>
        </w:rPr>
        <w:t xml:space="preserve"> studies where possible. </w:t>
      </w:r>
    </w:p>
    <w:p w14:paraId="128D54C9" w14:textId="77777777" w:rsidR="00E87EDD" w:rsidRPr="003F5CAD" w:rsidRDefault="00E87EDD" w:rsidP="003644D9">
      <w:pPr>
        <w:rPr>
          <w:rFonts w:cstheme="minorHAnsi"/>
          <w:noProof/>
          <w:sz w:val="24"/>
          <w:szCs w:val="24"/>
        </w:rPr>
      </w:pPr>
    </w:p>
    <w:p w14:paraId="684B1E04" w14:textId="5C6611ED" w:rsidR="00E87EDD" w:rsidRPr="003F5CAD" w:rsidRDefault="003644D9" w:rsidP="003644D9">
      <w:pPr>
        <w:rPr>
          <w:rFonts w:cstheme="minorHAnsi"/>
          <w:noProof/>
          <w:sz w:val="24"/>
          <w:szCs w:val="24"/>
        </w:rPr>
      </w:pPr>
      <w:r w:rsidRPr="003F5CAD">
        <w:rPr>
          <w:rFonts w:cstheme="minorHAnsi"/>
          <w:noProof/>
          <w:sz w:val="24"/>
          <w:szCs w:val="24"/>
        </w:rPr>
        <w:t xml:space="preserve">Health and </w:t>
      </w:r>
      <w:r w:rsidR="00E87EDD" w:rsidRPr="003F5CAD">
        <w:rPr>
          <w:rFonts w:cstheme="minorHAnsi"/>
          <w:noProof/>
          <w:sz w:val="24"/>
          <w:szCs w:val="24"/>
        </w:rPr>
        <w:t>P</w:t>
      </w:r>
      <w:r w:rsidRPr="003F5CAD">
        <w:rPr>
          <w:rFonts w:cstheme="minorHAnsi"/>
          <w:noProof/>
          <w:sz w:val="24"/>
          <w:szCs w:val="24"/>
        </w:rPr>
        <w:t xml:space="preserve">hysical </w:t>
      </w:r>
      <w:r w:rsidR="00E87EDD" w:rsidRPr="003F5CAD">
        <w:rPr>
          <w:rFonts w:cstheme="minorHAnsi"/>
          <w:noProof/>
          <w:sz w:val="24"/>
          <w:szCs w:val="24"/>
        </w:rPr>
        <w:t>E</w:t>
      </w:r>
      <w:r w:rsidRPr="003F5CAD">
        <w:rPr>
          <w:rFonts w:cstheme="minorHAnsi"/>
          <w:noProof/>
          <w:sz w:val="24"/>
          <w:szCs w:val="24"/>
        </w:rPr>
        <w:t xml:space="preserve">ducation can be delivered in a variety of ways to suit the school context. It can be taught as discrete units or subjects or in an integrated way that links the content descriptions across the </w:t>
      </w:r>
      <w:r w:rsidR="00E632E5">
        <w:rPr>
          <w:rFonts w:cstheme="minorHAnsi"/>
          <w:noProof/>
          <w:sz w:val="24"/>
          <w:szCs w:val="24"/>
        </w:rPr>
        <w:t>s</w:t>
      </w:r>
      <w:r w:rsidRPr="003F5CAD">
        <w:rPr>
          <w:rFonts w:cstheme="minorHAnsi"/>
          <w:noProof/>
          <w:sz w:val="24"/>
          <w:szCs w:val="24"/>
        </w:rPr>
        <w:t xml:space="preserve">ub-strands. </w:t>
      </w:r>
    </w:p>
    <w:p w14:paraId="29021A59" w14:textId="77777777" w:rsidR="00E87EDD" w:rsidRPr="003F5CAD" w:rsidRDefault="00E87EDD" w:rsidP="003644D9">
      <w:pPr>
        <w:rPr>
          <w:rFonts w:cstheme="minorHAnsi"/>
          <w:noProof/>
          <w:sz w:val="24"/>
          <w:szCs w:val="24"/>
        </w:rPr>
      </w:pPr>
    </w:p>
    <w:p w14:paraId="59AD702A" w14:textId="4DE71471" w:rsidR="003644D9" w:rsidRPr="003F5CAD" w:rsidRDefault="003644D9" w:rsidP="003644D9">
      <w:pPr>
        <w:rPr>
          <w:rFonts w:cstheme="minorHAnsi"/>
          <w:noProof/>
          <w:sz w:val="24"/>
          <w:szCs w:val="24"/>
        </w:rPr>
      </w:pPr>
      <w:r w:rsidRPr="003F5CAD">
        <w:rPr>
          <w:rFonts w:cstheme="minorHAnsi"/>
          <w:noProof/>
          <w:sz w:val="24"/>
          <w:szCs w:val="24"/>
        </w:rPr>
        <w:t xml:space="preserve">The content descriptions in </w:t>
      </w:r>
      <w:r w:rsidR="00E632E5">
        <w:rPr>
          <w:rFonts w:cstheme="minorHAnsi"/>
          <w:noProof/>
          <w:sz w:val="24"/>
          <w:szCs w:val="24"/>
        </w:rPr>
        <w:t>H</w:t>
      </w:r>
      <w:r w:rsidRPr="003F5CAD">
        <w:rPr>
          <w:rFonts w:cstheme="minorHAnsi"/>
          <w:noProof/>
          <w:sz w:val="24"/>
          <w:szCs w:val="24"/>
        </w:rPr>
        <w:t xml:space="preserve">ealth and </w:t>
      </w:r>
      <w:r w:rsidR="00E632E5">
        <w:rPr>
          <w:rFonts w:cstheme="minorHAnsi"/>
          <w:noProof/>
          <w:sz w:val="24"/>
          <w:szCs w:val="24"/>
        </w:rPr>
        <w:t>P</w:t>
      </w:r>
      <w:r w:rsidRPr="003F5CAD">
        <w:rPr>
          <w:rFonts w:cstheme="minorHAnsi"/>
          <w:noProof/>
          <w:sz w:val="24"/>
          <w:szCs w:val="24"/>
        </w:rPr>
        <w:t xml:space="preserve">hysical </w:t>
      </w:r>
      <w:r w:rsidR="00E632E5">
        <w:rPr>
          <w:rFonts w:cstheme="minorHAnsi"/>
          <w:noProof/>
          <w:sz w:val="24"/>
          <w:szCs w:val="24"/>
        </w:rPr>
        <w:t>E</w:t>
      </w:r>
      <w:r w:rsidRPr="003F5CAD">
        <w:rPr>
          <w:rFonts w:cstheme="minorHAnsi"/>
          <w:noProof/>
          <w:sz w:val="24"/>
          <w:szCs w:val="24"/>
        </w:rPr>
        <w:t>ducation are expected to be taught through 12 focus areas. The level and band descriptions and the elaborations provide guidance on how each focus area can be addressed in each level or band.</w:t>
      </w:r>
    </w:p>
    <w:p w14:paraId="332ECA61" w14:textId="77777777" w:rsidR="003644D9" w:rsidRPr="003F5CAD" w:rsidRDefault="003644D9" w:rsidP="003644D9">
      <w:pPr>
        <w:rPr>
          <w:rFonts w:cstheme="minorHAnsi"/>
          <w:noProof/>
          <w:sz w:val="24"/>
          <w:szCs w:val="24"/>
        </w:rPr>
      </w:pPr>
    </w:p>
    <w:p w14:paraId="7CC8C111" w14:textId="35080DDD" w:rsidR="00E87EDD" w:rsidRPr="003F5CAD" w:rsidRDefault="003644D9" w:rsidP="003644D9">
      <w:pPr>
        <w:rPr>
          <w:rFonts w:cstheme="minorHAnsi"/>
          <w:noProof/>
          <w:sz w:val="24"/>
          <w:szCs w:val="24"/>
        </w:rPr>
      </w:pPr>
      <w:r w:rsidRPr="003F5CAD">
        <w:rPr>
          <w:rFonts w:cstheme="minorHAnsi"/>
          <w:noProof/>
          <w:sz w:val="24"/>
          <w:szCs w:val="24"/>
        </w:rPr>
        <w:t xml:space="preserve">Now let's take a further look at the overall structure of the Health and Physical Education </w:t>
      </w:r>
      <w:r w:rsidR="00E632E5">
        <w:rPr>
          <w:rFonts w:cstheme="minorHAnsi"/>
          <w:noProof/>
          <w:sz w:val="24"/>
          <w:szCs w:val="24"/>
        </w:rPr>
        <w:t>c</w:t>
      </w:r>
      <w:r w:rsidRPr="003F5CAD">
        <w:rPr>
          <w:rFonts w:cstheme="minorHAnsi"/>
          <w:noProof/>
          <w:sz w:val="24"/>
          <w:szCs w:val="24"/>
        </w:rPr>
        <w:t xml:space="preserve">urriculum. </w:t>
      </w:r>
    </w:p>
    <w:p w14:paraId="6CBA0A96" w14:textId="77777777" w:rsidR="00E87EDD" w:rsidRPr="003F5CAD" w:rsidRDefault="00E87EDD" w:rsidP="003644D9">
      <w:pPr>
        <w:rPr>
          <w:rFonts w:cstheme="minorHAnsi"/>
          <w:noProof/>
          <w:sz w:val="24"/>
          <w:szCs w:val="24"/>
        </w:rPr>
      </w:pPr>
    </w:p>
    <w:p w14:paraId="6DB4E2BB" w14:textId="560B0822" w:rsidR="003644D9" w:rsidRPr="003F5CAD" w:rsidRDefault="003644D9" w:rsidP="003644D9">
      <w:pPr>
        <w:rPr>
          <w:rFonts w:cstheme="minorHAnsi"/>
          <w:noProof/>
          <w:sz w:val="24"/>
          <w:szCs w:val="24"/>
        </w:rPr>
      </w:pPr>
      <w:r w:rsidRPr="003F5CAD">
        <w:rPr>
          <w:rFonts w:cstheme="minorHAnsi"/>
          <w:noProof/>
          <w:sz w:val="24"/>
          <w:szCs w:val="24"/>
        </w:rPr>
        <w:t xml:space="preserve">The curriculum contains </w:t>
      </w:r>
      <w:r w:rsidR="00E632E5">
        <w:rPr>
          <w:rFonts w:cstheme="minorHAnsi"/>
          <w:noProof/>
          <w:sz w:val="24"/>
          <w:szCs w:val="24"/>
        </w:rPr>
        <w:t>2</w:t>
      </w:r>
      <w:r w:rsidRPr="003F5CAD">
        <w:rPr>
          <w:rFonts w:cstheme="minorHAnsi"/>
          <w:noProof/>
          <w:sz w:val="24"/>
          <w:szCs w:val="24"/>
        </w:rPr>
        <w:t xml:space="preserve"> strands</w:t>
      </w:r>
      <w:r w:rsidR="00E87EDD" w:rsidRPr="003F5CAD">
        <w:rPr>
          <w:rFonts w:cstheme="minorHAnsi"/>
          <w:noProof/>
          <w:sz w:val="24"/>
          <w:szCs w:val="24"/>
        </w:rPr>
        <w:t xml:space="preserve"> </w:t>
      </w:r>
      <w:r w:rsidR="00E632E5" w:rsidRPr="00E632E5">
        <w:rPr>
          <w:rFonts w:cstheme="minorHAnsi"/>
          <w:noProof/>
          <w:sz w:val="24"/>
          <w:szCs w:val="24"/>
        </w:rPr>
        <w:t>–</w:t>
      </w:r>
      <w:r w:rsidRPr="003F5CAD">
        <w:rPr>
          <w:rFonts w:cstheme="minorHAnsi"/>
          <w:noProof/>
          <w:sz w:val="24"/>
          <w:szCs w:val="24"/>
        </w:rPr>
        <w:t xml:space="preserve"> </w:t>
      </w:r>
      <w:r w:rsidR="00E87EDD" w:rsidRPr="003F5CAD">
        <w:rPr>
          <w:rFonts w:cstheme="minorHAnsi"/>
          <w:noProof/>
          <w:sz w:val="24"/>
          <w:szCs w:val="24"/>
        </w:rPr>
        <w:t>P</w:t>
      </w:r>
      <w:r w:rsidRPr="003F5CAD">
        <w:rPr>
          <w:rFonts w:cstheme="minorHAnsi"/>
          <w:noProof/>
          <w:sz w:val="24"/>
          <w:szCs w:val="24"/>
        </w:rPr>
        <w:t xml:space="preserve">ersonal, </w:t>
      </w:r>
      <w:r w:rsidR="00E87EDD" w:rsidRPr="003F5CAD">
        <w:rPr>
          <w:rFonts w:cstheme="minorHAnsi"/>
          <w:noProof/>
          <w:sz w:val="24"/>
          <w:szCs w:val="24"/>
        </w:rPr>
        <w:t>S</w:t>
      </w:r>
      <w:r w:rsidRPr="003F5CAD">
        <w:rPr>
          <w:rFonts w:cstheme="minorHAnsi"/>
          <w:noProof/>
          <w:sz w:val="24"/>
          <w:szCs w:val="24"/>
        </w:rPr>
        <w:t xml:space="preserve">ocial and </w:t>
      </w:r>
      <w:r w:rsidR="00E87EDD" w:rsidRPr="003F5CAD">
        <w:rPr>
          <w:rFonts w:cstheme="minorHAnsi"/>
          <w:noProof/>
          <w:sz w:val="24"/>
          <w:szCs w:val="24"/>
        </w:rPr>
        <w:t>C</w:t>
      </w:r>
      <w:r w:rsidRPr="003F5CAD">
        <w:rPr>
          <w:rFonts w:cstheme="minorHAnsi"/>
          <w:noProof/>
          <w:sz w:val="24"/>
          <w:szCs w:val="24"/>
        </w:rPr>
        <w:t xml:space="preserve">ommunity </w:t>
      </w:r>
      <w:r w:rsidR="00E87EDD" w:rsidRPr="003F5CAD">
        <w:rPr>
          <w:rFonts w:cstheme="minorHAnsi"/>
          <w:noProof/>
          <w:sz w:val="24"/>
          <w:szCs w:val="24"/>
        </w:rPr>
        <w:t>H</w:t>
      </w:r>
      <w:r w:rsidRPr="003F5CAD">
        <w:rPr>
          <w:rFonts w:cstheme="minorHAnsi"/>
          <w:noProof/>
          <w:sz w:val="24"/>
          <w:szCs w:val="24"/>
        </w:rPr>
        <w:t>ealth</w:t>
      </w:r>
      <w:r w:rsidR="00E87EDD" w:rsidRPr="003F5CAD">
        <w:rPr>
          <w:rFonts w:cstheme="minorHAnsi"/>
          <w:noProof/>
          <w:sz w:val="24"/>
          <w:szCs w:val="24"/>
        </w:rPr>
        <w:t xml:space="preserve"> </w:t>
      </w:r>
      <w:r w:rsidR="00E632E5" w:rsidRPr="00E632E5">
        <w:rPr>
          <w:rFonts w:cstheme="minorHAnsi"/>
          <w:noProof/>
          <w:sz w:val="24"/>
          <w:szCs w:val="24"/>
        </w:rPr>
        <w:t>–</w:t>
      </w:r>
      <w:r w:rsidRPr="003F5CAD">
        <w:rPr>
          <w:rFonts w:cstheme="minorHAnsi"/>
          <w:noProof/>
          <w:sz w:val="24"/>
          <w:szCs w:val="24"/>
        </w:rPr>
        <w:t xml:space="preserve"> </w:t>
      </w:r>
      <w:r w:rsidR="00E87EDD" w:rsidRPr="003F5CAD">
        <w:rPr>
          <w:rFonts w:cstheme="minorHAnsi"/>
          <w:noProof/>
          <w:sz w:val="24"/>
          <w:szCs w:val="24"/>
        </w:rPr>
        <w:t>H</w:t>
      </w:r>
      <w:r w:rsidRPr="003F5CAD">
        <w:rPr>
          <w:rFonts w:cstheme="minorHAnsi"/>
          <w:noProof/>
          <w:sz w:val="24"/>
          <w:szCs w:val="24"/>
        </w:rPr>
        <w:t xml:space="preserve">ealth </w:t>
      </w:r>
      <w:r w:rsidR="00E87EDD" w:rsidRPr="003F5CAD">
        <w:rPr>
          <w:rFonts w:cstheme="minorHAnsi"/>
          <w:noProof/>
          <w:sz w:val="24"/>
          <w:szCs w:val="24"/>
        </w:rPr>
        <w:t>E</w:t>
      </w:r>
      <w:r w:rsidRPr="003F5CAD">
        <w:rPr>
          <w:rFonts w:cstheme="minorHAnsi"/>
          <w:noProof/>
          <w:sz w:val="24"/>
          <w:szCs w:val="24"/>
        </w:rPr>
        <w:t>ducation, which focuses on the knowledge, understanding and skills needed to recognise healthy and safe choices</w:t>
      </w:r>
      <w:r w:rsidR="00E87EDD" w:rsidRPr="003F5CAD">
        <w:rPr>
          <w:rFonts w:cstheme="minorHAnsi"/>
          <w:noProof/>
          <w:sz w:val="24"/>
          <w:szCs w:val="24"/>
        </w:rPr>
        <w:t>, a</w:t>
      </w:r>
      <w:r w:rsidRPr="003F5CAD">
        <w:rPr>
          <w:rFonts w:cstheme="minorHAnsi"/>
          <w:noProof/>
          <w:sz w:val="24"/>
          <w:szCs w:val="24"/>
        </w:rPr>
        <w:t xml:space="preserve">nd </w:t>
      </w:r>
      <w:r w:rsidR="002551CC">
        <w:rPr>
          <w:rFonts w:cstheme="minorHAnsi"/>
          <w:noProof/>
          <w:sz w:val="24"/>
          <w:szCs w:val="24"/>
        </w:rPr>
        <w:t>M</w:t>
      </w:r>
      <w:r w:rsidRPr="003F5CAD">
        <w:rPr>
          <w:rFonts w:cstheme="minorHAnsi"/>
          <w:noProof/>
          <w:sz w:val="24"/>
          <w:szCs w:val="24"/>
        </w:rPr>
        <w:t xml:space="preserve">ovement and </w:t>
      </w:r>
      <w:r w:rsidR="00E87EDD" w:rsidRPr="003F5CAD">
        <w:rPr>
          <w:rFonts w:cstheme="minorHAnsi"/>
          <w:noProof/>
          <w:sz w:val="24"/>
          <w:szCs w:val="24"/>
        </w:rPr>
        <w:t>P</w:t>
      </w:r>
      <w:r w:rsidRPr="003F5CAD">
        <w:rPr>
          <w:rFonts w:cstheme="minorHAnsi"/>
          <w:noProof/>
          <w:sz w:val="24"/>
          <w:szCs w:val="24"/>
        </w:rPr>
        <w:t xml:space="preserve">hysical </w:t>
      </w:r>
      <w:r w:rsidR="00E87EDD" w:rsidRPr="003F5CAD">
        <w:rPr>
          <w:rFonts w:cstheme="minorHAnsi"/>
          <w:noProof/>
          <w:sz w:val="24"/>
          <w:szCs w:val="24"/>
        </w:rPr>
        <w:t>A</w:t>
      </w:r>
      <w:r w:rsidRPr="003F5CAD">
        <w:rPr>
          <w:rFonts w:cstheme="minorHAnsi"/>
          <w:noProof/>
          <w:sz w:val="24"/>
          <w:szCs w:val="24"/>
        </w:rPr>
        <w:t>ctivity</w:t>
      </w:r>
      <w:r w:rsidR="00E87EDD" w:rsidRPr="003F5CAD">
        <w:rPr>
          <w:rFonts w:cstheme="minorHAnsi"/>
          <w:noProof/>
          <w:sz w:val="24"/>
          <w:szCs w:val="24"/>
        </w:rPr>
        <w:t xml:space="preserve"> </w:t>
      </w:r>
      <w:r w:rsidR="00E632E5" w:rsidRPr="00E632E5">
        <w:rPr>
          <w:rFonts w:cstheme="minorHAnsi"/>
          <w:noProof/>
          <w:sz w:val="24"/>
          <w:szCs w:val="24"/>
        </w:rPr>
        <w:t>–</w:t>
      </w:r>
      <w:r w:rsidRPr="003F5CAD">
        <w:rPr>
          <w:rFonts w:cstheme="minorHAnsi"/>
          <w:noProof/>
          <w:sz w:val="24"/>
          <w:szCs w:val="24"/>
        </w:rPr>
        <w:t xml:space="preserve"> Physical </w:t>
      </w:r>
      <w:r w:rsidR="00E87EDD" w:rsidRPr="003F5CAD">
        <w:rPr>
          <w:rFonts w:cstheme="minorHAnsi"/>
          <w:noProof/>
          <w:sz w:val="24"/>
          <w:szCs w:val="24"/>
        </w:rPr>
        <w:t>E</w:t>
      </w:r>
      <w:r w:rsidRPr="003F5CAD">
        <w:rPr>
          <w:rFonts w:cstheme="minorHAnsi"/>
          <w:noProof/>
          <w:sz w:val="24"/>
          <w:szCs w:val="24"/>
        </w:rPr>
        <w:t xml:space="preserve">ducation, which </w:t>
      </w:r>
      <w:r w:rsidRPr="003F5CAD">
        <w:rPr>
          <w:rFonts w:cstheme="minorHAnsi"/>
          <w:noProof/>
          <w:sz w:val="24"/>
          <w:szCs w:val="24"/>
        </w:rPr>
        <w:lastRenderedPageBreak/>
        <w:t>promotes appreciation of how movement in all its forms is central to daily life, functional requirements and active living.</w:t>
      </w:r>
    </w:p>
    <w:p w14:paraId="721E09C4" w14:textId="77777777" w:rsidR="003644D9" w:rsidRPr="003F5CAD" w:rsidRDefault="003644D9" w:rsidP="003644D9">
      <w:pPr>
        <w:rPr>
          <w:rFonts w:cstheme="minorHAnsi"/>
          <w:noProof/>
          <w:sz w:val="24"/>
          <w:szCs w:val="24"/>
        </w:rPr>
      </w:pPr>
    </w:p>
    <w:p w14:paraId="767FAD4C" w14:textId="77777777" w:rsidR="00B30E1F" w:rsidRPr="003F5CAD" w:rsidRDefault="003644D9" w:rsidP="003644D9">
      <w:pPr>
        <w:rPr>
          <w:rFonts w:cstheme="minorHAnsi"/>
          <w:noProof/>
          <w:sz w:val="24"/>
          <w:szCs w:val="24"/>
        </w:rPr>
      </w:pPr>
      <w:r w:rsidRPr="003F5CAD">
        <w:rPr>
          <w:rFonts w:cstheme="minorHAnsi"/>
          <w:noProof/>
          <w:sz w:val="24"/>
          <w:szCs w:val="24"/>
        </w:rPr>
        <w:t xml:space="preserve">In Health and Physical Education, students progress along a continuum of learning that provides the first achievement standard at Foundation and then at Levels 2, 4, 6, 8, and 10. </w:t>
      </w:r>
    </w:p>
    <w:p w14:paraId="6FE5DE00" w14:textId="77777777" w:rsidR="00B30E1F" w:rsidRPr="003F5CAD" w:rsidRDefault="00B30E1F" w:rsidP="003644D9">
      <w:pPr>
        <w:rPr>
          <w:rFonts w:cstheme="minorHAnsi"/>
          <w:noProof/>
          <w:sz w:val="24"/>
          <w:szCs w:val="24"/>
        </w:rPr>
      </w:pPr>
    </w:p>
    <w:p w14:paraId="0B7D3544" w14:textId="3370B9DE" w:rsidR="00B30E1F" w:rsidRPr="003F5CAD" w:rsidRDefault="003644D9" w:rsidP="003644D9">
      <w:pPr>
        <w:rPr>
          <w:rFonts w:cstheme="minorHAnsi"/>
          <w:noProof/>
          <w:sz w:val="24"/>
          <w:szCs w:val="24"/>
        </w:rPr>
      </w:pPr>
      <w:r w:rsidRPr="003F5CAD">
        <w:rPr>
          <w:rFonts w:cstheme="minorHAnsi"/>
          <w:noProof/>
          <w:sz w:val="24"/>
          <w:szCs w:val="24"/>
        </w:rPr>
        <w:t xml:space="preserve">As mentioned earlier, the achievement standards explicitly link to the content descriptions, ensuring clarity for teachers and schools in the progression of learning across the Health and Physical Education </w:t>
      </w:r>
      <w:r w:rsidR="003F5CAD">
        <w:rPr>
          <w:rFonts w:cstheme="minorHAnsi"/>
          <w:noProof/>
          <w:sz w:val="24"/>
          <w:szCs w:val="24"/>
        </w:rPr>
        <w:t>c</w:t>
      </w:r>
      <w:r w:rsidRPr="003F5CAD">
        <w:rPr>
          <w:rFonts w:cstheme="minorHAnsi"/>
          <w:noProof/>
          <w:sz w:val="24"/>
          <w:szCs w:val="24"/>
        </w:rPr>
        <w:t xml:space="preserve">urriculum. </w:t>
      </w:r>
    </w:p>
    <w:p w14:paraId="56E8DBB0" w14:textId="77777777" w:rsidR="00B30E1F" w:rsidRPr="003F5CAD" w:rsidRDefault="00B30E1F" w:rsidP="003644D9">
      <w:pPr>
        <w:rPr>
          <w:rFonts w:cstheme="minorHAnsi"/>
          <w:noProof/>
          <w:sz w:val="24"/>
          <w:szCs w:val="24"/>
        </w:rPr>
      </w:pPr>
    </w:p>
    <w:p w14:paraId="4F6B1A37" w14:textId="5B173F20" w:rsidR="003644D9" w:rsidRPr="003F5CAD" w:rsidRDefault="003644D9" w:rsidP="003644D9">
      <w:pPr>
        <w:rPr>
          <w:rFonts w:cstheme="minorHAnsi"/>
          <w:noProof/>
          <w:sz w:val="24"/>
          <w:szCs w:val="24"/>
        </w:rPr>
      </w:pPr>
      <w:r w:rsidRPr="003F5CAD">
        <w:rPr>
          <w:rFonts w:cstheme="minorHAnsi"/>
          <w:noProof/>
          <w:sz w:val="24"/>
          <w:szCs w:val="24"/>
        </w:rPr>
        <w:t xml:space="preserve">In </w:t>
      </w:r>
      <w:r w:rsidR="00B30E1F" w:rsidRPr="003F5CAD">
        <w:rPr>
          <w:rFonts w:cstheme="minorHAnsi"/>
          <w:noProof/>
          <w:sz w:val="24"/>
          <w:szCs w:val="24"/>
        </w:rPr>
        <w:t>H</w:t>
      </w:r>
      <w:r w:rsidRPr="003F5CAD">
        <w:rPr>
          <w:rFonts w:cstheme="minorHAnsi"/>
          <w:noProof/>
          <w:sz w:val="24"/>
          <w:szCs w:val="24"/>
        </w:rPr>
        <w:t xml:space="preserve">ealth and </w:t>
      </w:r>
      <w:r w:rsidR="00B30E1F" w:rsidRPr="003F5CAD">
        <w:rPr>
          <w:rFonts w:cstheme="minorHAnsi"/>
          <w:noProof/>
          <w:sz w:val="24"/>
          <w:szCs w:val="24"/>
        </w:rPr>
        <w:t>P</w:t>
      </w:r>
      <w:r w:rsidRPr="003F5CAD">
        <w:rPr>
          <w:rFonts w:cstheme="minorHAnsi"/>
          <w:noProof/>
          <w:sz w:val="24"/>
          <w:szCs w:val="24"/>
        </w:rPr>
        <w:t xml:space="preserve">hysical </w:t>
      </w:r>
      <w:r w:rsidR="00B30E1F" w:rsidRPr="003F5CAD">
        <w:rPr>
          <w:rFonts w:cstheme="minorHAnsi"/>
          <w:noProof/>
          <w:sz w:val="24"/>
          <w:szCs w:val="24"/>
        </w:rPr>
        <w:t>E</w:t>
      </w:r>
      <w:r w:rsidRPr="003F5CAD">
        <w:rPr>
          <w:rFonts w:cstheme="minorHAnsi"/>
          <w:noProof/>
          <w:sz w:val="24"/>
          <w:szCs w:val="24"/>
        </w:rPr>
        <w:t>ducation, the content descriptions sequence and describe the knowledge, understanding, and skills that teachers need to teach and students are expected to learn.</w:t>
      </w:r>
    </w:p>
    <w:p w14:paraId="4142369D" w14:textId="77777777" w:rsidR="003644D9" w:rsidRPr="003F5CAD" w:rsidRDefault="003644D9" w:rsidP="003644D9">
      <w:pPr>
        <w:rPr>
          <w:rFonts w:cstheme="minorHAnsi"/>
          <w:noProof/>
          <w:sz w:val="24"/>
          <w:szCs w:val="24"/>
        </w:rPr>
      </w:pPr>
    </w:p>
    <w:p w14:paraId="47417434" w14:textId="06974C99" w:rsidR="003644D9" w:rsidRPr="003F5CAD" w:rsidRDefault="003644D9" w:rsidP="003644D9">
      <w:pPr>
        <w:rPr>
          <w:rFonts w:cstheme="minorHAnsi"/>
          <w:noProof/>
          <w:sz w:val="24"/>
          <w:szCs w:val="24"/>
        </w:rPr>
      </w:pPr>
      <w:r w:rsidRPr="003F5CAD">
        <w:rPr>
          <w:rFonts w:cstheme="minorHAnsi"/>
          <w:noProof/>
          <w:sz w:val="24"/>
          <w:szCs w:val="24"/>
        </w:rPr>
        <w:t xml:space="preserve">This curriculum enables students to develop the skills, knowledge and understanding to positively influence both their own health and </w:t>
      </w:r>
      <w:r w:rsidR="003F5CAD">
        <w:rPr>
          <w:rFonts w:cstheme="minorHAnsi"/>
          <w:noProof/>
          <w:sz w:val="24"/>
          <w:szCs w:val="24"/>
        </w:rPr>
        <w:t>well-being</w:t>
      </w:r>
      <w:r w:rsidR="003F5CAD" w:rsidRPr="003F5CAD">
        <w:rPr>
          <w:rFonts w:cstheme="minorHAnsi"/>
          <w:noProof/>
          <w:sz w:val="24"/>
          <w:szCs w:val="24"/>
        </w:rPr>
        <w:t xml:space="preserve"> </w:t>
      </w:r>
      <w:r w:rsidRPr="003F5CAD">
        <w:rPr>
          <w:rFonts w:cstheme="minorHAnsi"/>
          <w:noProof/>
          <w:sz w:val="24"/>
          <w:szCs w:val="24"/>
        </w:rPr>
        <w:t xml:space="preserve">and that of their communities. </w:t>
      </w:r>
    </w:p>
    <w:p w14:paraId="50BE19FD" w14:textId="77777777" w:rsidR="003644D9" w:rsidRPr="003F5CAD" w:rsidRDefault="003644D9" w:rsidP="003644D9">
      <w:pPr>
        <w:rPr>
          <w:rFonts w:cstheme="minorHAnsi"/>
          <w:noProof/>
          <w:sz w:val="24"/>
          <w:szCs w:val="24"/>
        </w:rPr>
      </w:pPr>
    </w:p>
    <w:p w14:paraId="69B355E3" w14:textId="553D5514" w:rsidR="003644D9" w:rsidRPr="003F5CAD" w:rsidRDefault="003644D9" w:rsidP="003644D9">
      <w:pPr>
        <w:rPr>
          <w:rFonts w:cstheme="minorHAnsi"/>
          <w:noProof/>
          <w:sz w:val="24"/>
          <w:szCs w:val="24"/>
        </w:rPr>
      </w:pPr>
      <w:r w:rsidRPr="003F5CAD">
        <w:rPr>
          <w:rFonts w:cstheme="minorHAnsi"/>
          <w:noProof/>
          <w:sz w:val="24"/>
          <w:szCs w:val="24"/>
        </w:rPr>
        <w:t>For more information, I encourage you to explore the Victorian Curriculum F</w:t>
      </w:r>
      <w:r w:rsidR="003F5CAD" w:rsidRPr="003F5CAD">
        <w:rPr>
          <w:rFonts w:cstheme="minorHAnsi"/>
          <w:noProof/>
          <w:sz w:val="24"/>
          <w:szCs w:val="24"/>
        </w:rPr>
        <w:t>–</w:t>
      </w:r>
      <w:r w:rsidRPr="003F5CAD">
        <w:rPr>
          <w:rFonts w:cstheme="minorHAnsi"/>
          <w:noProof/>
          <w:sz w:val="24"/>
          <w:szCs w:val="24"/>
        </w:rPr>
        <w:t xml:space="preserve">10 website. The website provides easy access to the curriculum and all its supporting resources. </w:t>
      </w:r>
    </w:p>
    <w:p w14:paraId="40B2CD36" w14:textId="77777777" w:rsidR="003644D9" w:rsidRPr="003F5CAD" w:rsidRDefault="003644D9" w:rsidP="003644D9">
      <w:pPr>
        <w:rPr>
          <w:rFonts w:cstheme="minorHAnsi"/>
          <w:noProof/>
          <w:sz w:val="24"/>
          <w:szCs w:val="24"/>
        </w:rPr>
      </w:pPr>
    </w:p>
    <w:p w14:paraId="5AD99A9A" w14:textId="1FF2CD18" w:rsidR="003644D9" w:rsidRPr="003F5CAD" w:rsidRDefault="003644D9" w:rsidP="003644D9">
      <w:pPr>
        <w:rPr>
          <w:rFonts w:cstheme="minorHAnsi"/>
          <w:noProof/>
          <w:sz w:val="24"/>
          <w:szCs w:val="24"/>
        </w:rPr>
      </w:pPr>
      <w:r w:rsidRPr="003F5CAD">
        <w:rPr>
          <w:rFonts w:cstheme="minorHAnsi"/>
          <w:noProof/>
          <w:sz w:val="24"/>
          <w:szCs w:val="24"/>
        </w:rPr>
        <w:t>Thank you for watching.</w:t>
      </w:r>
    </w:p>
    <w:p w14:paraId="40969DE2" w14:textId="32C465D0" w:rsidR="00557E1A" w:rsidRPr="00557E1A" w:rsidRDefault="00557E1A" w:rsidP="003644D9">
      <w:pPr>
        <w:rPr>
          <w:rFonts w:ascii="Times New Roman" w:hAnsi="Times New Roman" w:cs="Times New Roman"/>
          <w:noProof/>
          <w:sz w:val="24"/>
          <w:szCs w:val="24"/>
        </w:rPr>
      </w:pPr>
    </w:p>
    <w:sectPr w:rsidR="00557E1A" w:rsidRPr="00557E1A"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r>
        <w:separator/>
      </w:r>
    </w:p>
  </w:endnote>
  <w:endnote w:type="continuationSeparator" w:id="0">
    <w:p w14:paraId="3270DF94" w14:textId="77777777" w:rsidR="00FD29D3" w:rsidRDefault="00FD29D3"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2CF5B2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1A94BDD"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440F0">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3F1A000">
          <wp:simplePos x="0" y="0"/>
          <wp:positionH relativeFrom="column">
            <wp:posOffset>-711835</wp:posOffset>
          </wp:positionH>
          <wp:positionV relativeFrom="page">
            <wp:posOffset>10207625</wp:posOffset>
          </wp:positionV>
          <wp:extent cx="7583170" cy="4762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4762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68CC3CAB"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0A5AAF16">
          <wp:simplePos x="0" y="0"/>
          <wp:positionH relativeFrom="page">
            <wp:align>left</wp:align>
          </wp:positionH>
          <wp:positionV relativeFrom="bottomMargin">
            <wp:align>top</wp:align>
          </wp:positionV>
          <wp:extent cx="7583170" cy="53784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r>
        <w:separator/>
      </w:r>
    </w:p>
  </w:footnote>
  <w:footnote w:type="continuationSeparator" w:id="0">
    <w:p w14:paraId="13540A36" w14:textId="77777777" w:rsidR="00FD29D3" w:rsidRDefault="00FD29D3"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F3E694A" w:rsidR="00FD29D3" w:rsidRPr="00D86DE4" w:rsidRDefault="0064023A"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rPr>
            <w:color w:val="999999" w:themeColor="accent2"/>
          </w:rPr>
          <w:t>Video transcript</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727131DC" w:rsidR="00FD29D3" w:rsidRPr="009370BC" w:rsidRDefault="003A7545" w:rsidP="00970580">
    <w:pPr>
      <w:ind w:right="-142"/>
      <w:jc w:val="right"/>
    </w:pPr>
    <w:r>
      <w:rPr>
        <w:noProof/>
      </w:rPr>
      <w:drawing>
        <wp:anchor distT="0" distB="0" distL="114300" distR="114300" simplePos="0" relativeHeight="251664384" behindDoc="1" locked="0" layoutInCell="1" allowOverlap="1" wp14:anchorId="7B92A880" wp14:editId="6C82C6F8">
          <wp:simplePos x="0" y="0"/>
          <wp:positionH relativeFrom="column">
            <wp:posOffset>-741533</wp:posOffset>
          </wp:positionH>
          <wp:positionV relativeFrom="paragraph">
            <wp:posOffset>-179705</wp:posOffset>
          </wp:positionV>
          <wp:extent cx="7574905" cy="723600"/>
          <wp:effectExtent l="0" t="0" r="0" b="635"/>
          <wp:wrapTight wrapText="bothSides">
            <wp:wrapPolygon edited="0">
              <wp:start x="0" y="0"/>
              <wp:lineTo x="0" y="21050"/>
              <wp:lineTo x="21513" y="21050"/>
              <wp:lineTo x="21513"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05" cy="723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040593878">
    <w:abstractNumId w:val="4"/>
  </w:num>
  <w:num w:numId="2" w16cid:durableId="1641308350">
    <w:abstractNumId w:val="2"/>
  </w:num>
  <w:num w:numId="3" w16cid:durableId="832448783">
    <w:abstractNumId w:val="1"/>
  </w:num>
  <w:num w:numId="4" w16cid:durableId="1468087446">
    <w:abstractNumId w:val="0"/>
  </w:num>
  <w:num w:numId="5" w16cid:durableId="96288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A71F7"/>
    <w:rsid w:val="000F09E4"/>
    <w:rsid w:val="000F16FD"/>
    <w:rsid w:val="000F5AAF"/>
    <w:rsid w:val="000F7EFA"/>
    <w:rsid w:val="001163FC"/>
    <w:rsid w:val="00143520"/>
    <w:rsid w:val="00153AD2"/>
    <w:rsid w:val="001779EA"/>
    <w:rsid w:val="001D3246"/>
    <w:rsid w:val="002279BA"/>
    <w:rsid w:val="002329F3"/>
    <w:rsid w:val="00243F0D"/>
    <w:rsid w:val="002551CC"/>
    <w:rsid w:val="00260767"/>
    <w:rsid w:val="002647BB"/>
    <w:rsid w:val="002754C1"/>
    <w:rsid w:val="002841C8"/>
    <w:rsid w:val="0028516B"/>
    <w:rsid w:val="002B6BD8"/>
    <w:rsid w:val="002C5C94"/>
    <w:rsid w:val="002C6F90"/>
    <w:rsid w:val="002E4FB5"/>
    <w:rsid w:val="00302FB8"/>
    <w:rsid w:val="00304EA1"/>
    <w:rsid w:val="00314D81"/>
    <w:rsid w:val="00322FC6"/>
    <w:rsid w:val="0035293F"/>
    <w:rsid w:val="003644D9"/>
    <w:rsid w:val="00391986"/>
    <w:rsid w:val="003A00B4"/>
    <w:rsid w:val="003A7545"/>
    <w:rsid w:val="003C5E71"/>
    <w:rsid w:val="003F5CAD"/>
    <w:rsid w:val="00417AA3"/>
    <w:rsid w:val="00425DFE"/>
    <w:rsid w:val="00434EDB"/>
    <w:rsid w:val="00440B32"/>
    <w:rsid w:val="0046078D"/>
    <w:rsid w:val="00495C80"/>
    <w:rsid w:val="004A2ED8"/>
    <w:rsid w:val="004F5BDA"/>
    <w:rsid w:val="0051631E"/>
    <w:rsid w:val="00521FB2"/>
    <w:rsid w:val="00537A1F"/>
    <w:rsid w:val="00557E1A"/>
    <w:rsid w:val="00566029"/>
    <w:rsid w:val="005923CB"/>
    <w:rsid w:val="005B391B"/>
    <w:rsid w:val="005D3D78"/>
    <w:rsid w:val="005E2EF0"/>
    <w:rsid w:val="005F4092"/>
    <w:rsid w:val="00600868"/>
    <w:rsid w:val="0064023A"/>
    <w:rsid w:val="0068471E"/>
    <w:rsid w:val="00684F98"/>
    <w:rsid w:val="00693FFD"/>
    <w:rsid w:val="006D2159"/>
    <w:rsid w:val="006F787C"/>
    <w:rsid w:val="00702636"/>
    <w:rsid w:val="00724507"/>
    <w:rsid w:val="00767BE8"/>
    <w:rsid w:val="00773E6C"/>
    <w:rsid w:val="00781FB1"/>
    <w:rsid w:val="007D1B6D"/>
    <w:rsid w:val="00813C37"/>
    <w:rsid w:val="008154B5"/>
    <w:rsid w:val="00823962"/>
    <w:rsid w:val="00842056"/>
    <w:rsid w:val="00852719"/>
    <w:rsid w:val="00860115"/>
    <w:rsid w:val="0088783C"/>
    <w:rsid w:val="008E2764"/>
    <w:rsid w:val="009370BC"/>
    <w:rsid w:val="00970580"/>
    <w:rsid w:val="0098739B"/>
    <w:rsid w:val="009B61E5"/>
    <w:rsid w:val="009D1694"/>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30E1F"/>
    <w:rsid w:val="00B41951"/>
    <w:rsid w:val="00B53229"/>
    <w:rsid w:val="00B62480"/>
    <w:rsid w:val="00B81B70"/>
    <w:rsid w:val="00BB3BAB"/>
    <w:rsid w:val="00BD0724"/>
    <w:rsid w:val="00BD2B91"/>
    <w:rsid w:val="00BE5521"/>
    <w:rsid w:val="00BF3A33"/>
    <w:rsid w:val="00BF6C23"/>
    <w:rsid w:val="00C440F0"/>
    <w:rsid w:val="00C5207E"/>
    <w:rsid w:val="00C53263"/>
    <w:rsid w:val="00C75F1D"/>
    <w:rsid w:val="00C95156"/>
    <w:rsid w:val="00CA0DC2"/>
    <w:rsid w:val="00CB68E8"/>
    <w:rsid w:val="00CD3916"/>
    <w:rsid w:val="00D04F01"/>
    <w:rsid w:val="00D06414"/>
    <w:rsid w:val="00D24E5A"/>
    <w:rsid w:val="00D338E4"/>
    <w:rsid w:val="00D51947"/>
    <w:rsid w:val="00D532F0"/>
    <w:rsid w:val="00D77413"/>
    <w:rsid w:val="00D82759"/>
    <w:rsid w:val="00D86DE4"/>
    <w:rsid w:val="00D93AA8"/>
    <w:rsid w:val="00DE1909"/>
    <w:rsid w:val="00DE51DB"/>
    <w:rsid w:val="00E10711"/>
    <w:rsid w:val="00E23F1D"/>
    <w:rsid w:val="00E30E05"/>
    <w:rsid w:val="00E36361"/>
    <w:rsid w:val="00E55AE9"/>
    <w:rsid w:val="00E632E5"/>
    <w:rsid w:val="00E87EDD"/>
    <w:rsid w:val="00EB0C84"/>
    <w:rsid w:val="00EC7532"/>
    <w:rsid w:val="00F17FDE"/>
    <w:rsid w:val="00F40D53"/>
    <w:rsid w:val="00F4525C"/>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1A"/>
  </w:style>
  <w:style w:type="paragraph" w:styleId="Heading1">
    <w:name w:val="heading 1"/>
    <w:basedOn w:val="Normal"/>
    <w:next w:val="Normal"/>
    <w:link w:val="Heading1Char"/>
    <w:uiPriority w:val="9"/>
    <w:qFormat/>
    <w:rsid w:val="00557E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7E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7E1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7E1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7E1A"/>
    <w:pPr>
      <w:spacing w:before="200"/>
      <w:jc w:val="left"/>
      <w:outlineLvl w:val="4"/>
    </w:pPr>
    <w:rPr>
      <w:smallCaps/>
      <w:color w:val="727272" w:themeColor="accent2" w:themeShade="BF"/>
      <w:spacing w:val="10"/>
      <w:sz w:val="22"/>
      <w:szCs w:val="26"/>
    </w:rPr>
  </w:style>
  <w:style w:type="paragraph" w:styleId="Heading6">
    <w:name w:val="heading 6"/>
    <w:basedOn w:val="Normal"/>
    <w:next w:val="Normal"/>
    <w:link w:val="Heading6Char"/>
    <w:uiPriority w:val="9"/>
    <w:semiHidden/>
    <w:unhideWhenUsed/>
    <w:qFormat/>
    <w:rsid w:val="00557E1A"/>
    <w:pPr>
      <w:jc w:val="left"/>
      <w:outlineLvl w:val="5"/>
    </w:pPr>
    <w:rPr>
      <w:smallCaps/>
      <w:color w:val="999999" w:themeColor="accent2"/>
      <w:spacing w:val="5"/>
      <w:sz w:val="22"/>
    </w:rPr>
  </w:style>
  <w:style w:type="paragraph" w:styleId="Heading7">
    <w:name w:val="heading 7"/>
    <w:basedOn w:val="Normal"/>
    <w:next w:val="Normal"/>
    <w:link w:val="Heading7Char"/>
    <w:uiPriority w:val="9"/>
    <w:semiHidden/>
    <w:unhideWhenUsed/>
    <w:qFormat/>
    <w:rsid w:val="00557E1A"/>
    <w:pPr>
      <w:jc w:val="left"/>
      <w:outlineLvl w:val="6"/>
    </w:pPr>
    <w:rPr>
      <w:b/>
      <w:smallCaps/>
      <w:color w:val="999999" w:themeColor="accent2"/>
      <w:spacing w:val="10"/>
    </w:rPr>
  </w:style>
  <w:style w:type="paragraph" w:styleId="Heading8">
    <w:name w:val="heading 8"/>
    <w:basedOn w:val="Normal"/>
    <w:next w:val="Normal"/>
    <w:link w:val="Heading8Char"/>
    <w:uiPriority w:val="9"/>
    <w:semiHidden/>
    <w:unhideWhenUsed/>
    <w:qFormat/>
    <w:rsid w:val="00557E1A"/>
    <w:pPr>
      <w:jc w:val="left"/>
      <w:outlineLvl w:val="7"/>
    </w:pPr>
    <w:rPr>
      <w:b/>
      <w:i/>
      <w:smallCaps/>
      <w:color w:val="727272" w:themeColor="accent2" w:themeShade="BF"/>
    </w:rPr>
  </w:style>
  <w:style w:type="paragraph" w:styleId="Heading9">
    <w:name w:val="heading 9"/>
    <w:basedOn w:val="Normal"/>
    <w:next w:val="Normal"/>
    <w:link w:val="Heading9Char"/>
    <w:uiPriority w:val="9"/>
    <w:semiHidden/>
    <w:unhideWhenUsed/>
    <w:qFormat/>
    <w:rsid w:val="00557E1A"/>
    <w:pPr>
      <w:jc w:val="left"/>
      <w:outlineLvl w:val="8"/>
    </w:pPr>
    <w:rPr>
      <w:b/>
      <w:i/>
      <w:smallCaps/>
      <w:color w:val="4C4C4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rsid w:val="00B13D3B"/>
    <w:rPr>
      <w:color w:val="FFFFFF" w:themeColor="background1"/>
    </w:rPr>
  </w:style>
  <w:style w:type="paragraph" w:customStyle="1" w:styleId="VCAAbullet">
    <w:name w:val="VCAA bullet"/>
    <w:basedOn w:val="VCAAbody"/>
    <w:autoRedefine/>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rsid w:val="00DE51DB"/>
    <w:pPr>
      <w:numPr>
        <w:numId w:val="2"/>
      </w:numPr>
      <w:ind w:left="850" w:hanging="425"/>
    </w:pPr>
  </w:style>
  <w:style w:type="paragraph" w:customStyle="1" w:styleId="VCAAnumbers">
    <w:name w:val="VCAA numbers"/>
    <w:basedOn w:val="VCAAbullet"/>
    <w:rsid w:val="0035293F"/>
    <w:pPr>
      <w:numPr>
        <w:numId w:val="3"/>
      </w:numPr>
      <w:ind w:left="425" w:hanging="425"/>
    </w:pPr>
    <w:rPr>
      <w:lang w:val="en-US"/>
    </w:rPr>
  </w:style>
  <w:style w:type="paragraph" w:customStyle="1" w:styleId="VCAAtablecondensedbullet">
    <w:name w:val="VCAA table condensed bullet"/>
    <w:basedOn w:val="Normal"/>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rsid w:val="00417AA3"/>
    <w:rPr>
      <w:color w:val="FFFFFF" w:themeColor="background1"/>
    </w:rPr>
  </w:style>
  <w:style w:type="character" w:customStyle="1" w:styleId="EmphasisBold">
    <w:name w:val="Emphasis (Bold)"/>
    <w:basedOn w:val="DefaultParagraphFont"/>
    <w:uiPriority w:val="1"/>
    <w:rsid w:val="00F50D86"/>
    <w:rPr>
      <w:b/>
    </w:rPr>
  </w:style>
  <w:style w:type="character" w:customStyle="1" w:styleId="TitlesItalics">
    <w:name w:val="Titles (Italics)"/>
    <w:basedOn w:val="DefaultParagraphFont"/>
    <w:uiPriority w:val="1"/>
    <w:rsid w:val="00F50D86"/>
    <w:rPr>
      <w:i/>
    </w:rPr>
  </w:style>
  <w:style w:type="paragraph" w:customStyle="1" w:styleId="VCAADocumentsubtitle">
    <w:name w:val="VCAA Document subtitle"/>
    <w:basedOn w:val="Normal"/>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uiPriority w:val="20"/>
    <w:qFormat/>
    <w:rsid w:val="00557E1A"/>
    <w:rPr>
      <w:b/>
      <w:i/>
      <w:spacing w:val="10"/>
    </w:rPr>
  </w:style>
  <w:style w:type="paragraph" w:customStyle="1" w:styleId="Default">
    <w:name w:val="Default"/>
    <w:rsid w:val="00521FB2"/>
    <w:pPr>
      <w:pBdr>
        <w:top w:val="nil"/>
        <w:left w:val="nil"/>
        <w:bottom w:val="nil"/>
        <w:right w:val="nil"/>
        <w:between w:val="nil"/>
        <w:bar w:val="nil"/>
      </w:pBdr>
    </w:pPr>
    <w:rPr>
      <w:rFonts w:ascii="Helvetica Neue" w:eastAsia="Arial Unicode MS" w:hAnsi="Helvetica Neue" w:cs="Arial Unicode MS"/>
      <w:color w:val="000000"/>
      <w:bdr w:val="nil"/>
      <w:lang w:eastAsia="en-AU"/>
    </w:rPr>
  </w:style>
  <w:style w:type="paragraph" w:styleId="NormalWeb">
    <w:name w:val="Normal (Web)"/>
    <w:basedOn w:val="Normal"/>
    <w:uiPriority w:val="99"/>
    <w:unhideWhenUsed/>
    <w:rsid w:val="00D93AA8"/>
    <w:pPr>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Heading1Char">
    <w:name w:val="Heading 1 Char"/>
    <w:basedOn w:val="DefaultParagraphFont"/>
    <w:link w:val="Heading1"/>
    <w:uiPriority w:val="9"/>
    <w:rsid w:val="00557E1A"/>
    <w:rPr>
      <w:smallCaps/>
      <w:spacing w:val="5"/>
      <w:sz w:val="32"/>
      <w:szCs w:val="32"/>
    </w:rPr>
  </w:style>
  <w:style w:type="character" w:customStyle="1" w:styleId="Heading2Char">
    <w:name w:val="Heading 2 Char"/>
    <w:basedOn w:val="DefaultParagraphFont"/>
    <w:link w:val="Heading2"/>
    <w:uiPriority w:val="9"/>
    <w:semiHidden/>
    <w:rsid w:val="00557E1A"/>
    <w:rPr>
      <w:smallCaps/>
      <w:spacing w:val="5"/>
      <w:sz w:val="28"/>
      <w:szCs w:val="28"/>
    </w:rPr>
  </w:style>
  <w:style w:type="character" w:customStyle="1" w:styleId="Heading3Char">
    <w:name w:val="Heading 3 Char"/>
    <w:basedOn w:val="DefaultParagraphFont"/>
    <w:link w:val="Heading3"/>
    <w:uiPriority w:val="9"/>
    <w:semiHidden/>
    <w:rsid w:val="00557E1A"/>
    <w:rPr>
      <w:smallCaps/>
      <w:spacing w:val="5"/>
      <w:sz w:val="24"/>
      <w:szCs w:val="24"/>
    </w:rPr>
  </w:style>
  <w:style w:type="character" w:customStyle="1" w:styleId="Heading4Char">
    <w:name w:val="Heading 4 Char"/>
    <w:basedOn w:val="DefaultParagraphFont"/>
    <w:link w:val="Heading4"/>
    <w:uiPriority w:val="9"/>
    <w:semiHidden/>
    <w:rsid w:val="00557E1A"/>
    <w:rPr>
      <w:smallCaps/>
      <w:spacing w:val="10"/>
      <w:sz w:val="22"/>
      <w:szCs w:val="22"/>
    </w:rPr>
  </w:style>
  <w:style w:type="character" w:customStyle="1" w:styleId="Heading5Char">
    <w:name w:val="Heading 5 Char"/>
    <w:basedOn w:val="DefaultParagraphFont"/>
    <w:link w:val="Heading5"/>
    <w:uiPriority w:val="9"/>
    <w:semiHidden/>
    <w:rsid w:val="00557E1A"/>
    <w:rPr>
      <w:smallCaps/>
      <w:color w:val="727272" w:themeColor="accent2" w:themeShade="BF"/>
      <w:spacing w:val="10"/>
      <w:sz w:val="22"/>
      <w:szCs w:val="26"/>
    </w:rPr>
  </w:style>
  <w:style w:type="character" w:customStyle="1" w:styleId="Heading6Char">
    <w:name w:val="Heading 6 Char"/>
    <w:basedOn w:val="DefaultParagraphFont"/>
    <w:link w:val="Heading6"/>
    <w:uiPriority w:val="9"/>
    <w:semiHidden/>
    <w:rsid w:val="00557E1A"/>
    <w:rPr>
      <w:smallCaps/>
      <w:color w:val="999999" w:themeColor="accent2"/>
      <w:spacing w:val="5"/>
      <w:sz w:val="22"/>
    </w:rPr>
  </w:style>
  <w:style w:type="character" w:customStyle="1" w:styleId="Heading7Char">
    <w:name w:val="Heading 7 Char"/>
    <w:basedOn w:val="DefaultParagraphFont"/>
    <w:link w:val="Heading7"/>
    <w:uiPriority w:val="9"/>
    <w:semiHidden/>
    <w:rsid w:val="00557E1A"/>
    <w:rPr>
      <w:b/>
      <w:smallCaps/>
      <w:color w:val="999999" w:themeColor="accent2"/>
      <w:spacing w:val="10"/>
    </w:rPr>
  </w:style>
  <w:style w:type="character" w:customStyle="1" w:styleId="Heading8Char">
    <w:name w:val="Heading 8 Char"/>
    <w:basedOn w:val="DefaultParagraphFont"/>
    <w:link w:val="Heading8"/>
    <w:uiPriority w:val="9"/>
    <w:semiHidden/>
    <w:rsid w:val="00557E1A"/>
    <w:rPr>
      <w:b/>
      <w:i/>
      <w:smallCaps/>
      <w:color w:val="727272" w:themeColor="accent2" w:themeShade="BF"/>
    </w:rPr>
  </w:style>
  <w:style w:type="character" w:customStyle="1" w:styleId="Heading9Char">
    <w:name w:val="Heading 9 Char"/>
    <w:basedOn w:val="DefaultParagraphFont"/>
    <w:link w:val="Heading9"/>
    <w:uiPriority w:val="9"/>
    <w:semiHidden/>
    <w:rsid w:val="00557E1A"/>
    <w:rPr>
      <w:b/>
      <w:i/>
      <w:smallCaps/>
      <w:color w:val="4C4C4C" w:themeColor="accent2" w:themeShade="7F"/>
    </w:rPr>
  </w:style>
  <w:style w:type="paragraph" w:styleId="Caption">
    <w:name w:val="caption"/>
    <w:basedOn w:val="Normal"/>
    <w:next w:val="Normal"/>
    <w:uiPriority w:val="35"/>
    <w:semiHidden/>
    <w:unhideWhenUsed/>
    <w:qFormat/>
    <w:rsid w:val="00557E1A"/>
    <w:rPr>
      <w:b/>
      <w:bCs/>
      <w:caps/>
      <w:sz w:val="16"/>
      <w:szCs w:val="18"/>
    </w:rPr>
  </w:style>
  <w:style w:type="paragraph" w:styleId="Title">
    <w:name w:val="Title"/>
    <w:basedOn w:val="Normal"/>
    <w:next w:val="Normal"/>
    <w:link w:val="TitleChar"/>
    <w:uiPriority w:val="10"/>
    <w:qFormat/>
    <w:rsid w:val="00557E1A"/>
    <w:pPr>
      <w:pBdr>
        <w:top w:val="single" w:sz="12" w:space="1" w:color="999999" w:themeColor="accent2"/>
      </w:pBdr>
      <w:jc w:val="right"/>
    </w:pPr>
    <w:rPr>
      <w:smallCaps/>
      <w:sz w:val="48"/>
      <w:szCs w:val="48"/>
    </w:rPr>
  </w:style>
  <w:style w:type="character" w:customStyle="1" w:styleId="TitleChar">
    <w:name w:val="Title Char"/>
    <w:basedOn w:val="DefaultParagraphFont"/>
    <w:link w:val="Title"/>
    <w:uiPriority w:val="10"/>
    <w:rsid w:val="00557E1A"/>
    <w:rPr>
      <w:smallCaps/>
      <w:sz w:val="48"/>
      <w:szCs w:val="48"/>
    </w:rPr>
  </w:style>
  <w:style w:type="paragraph" w:styleId="Subtitle">
    <w:name w:val="Subtitle"/>
    <w:basedOn w:val="Normal"/>
    <w:next w:val="Normal"/>
    <w:link w:val="SubtitleChar"/>
    <w:uiPriority w:val="11"/>
    <w:qFormat/>
    <w:rsid w:val="00557E1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57E1A"/>
    <w:rPr>
      <w:rFonts w:asciiTheme="majorHAnsi" w:eastAsiaTheme="majorEastAsia" w:hAnsiTheme="majorHAnsi" w:cstheme="majorBidi"/>
      <w:szCs w:val="22"/>
    </w:rPr>
  </w:style>
  <w:style w:type="character" w:styleId="Strong">
    <w:name w:val="Strong"/>
    <w:uiPriority w:val="22"/>
    <w:qFormat/>
    <w:rsid w:val="00557E1A"/>
    <w:rPr>
      <w:b/>
      <w:color w:val="999999" w:themeColor="accent2"/>
    </w:rPr>
  </w:style>
  <w:style w:type="paragraph" w:styleId="NoSpacing">
    <w:name w:val="No Spacing"/>
    <w:basedOn w:val="Normal"/>
    <w:link w:val="NoSpacingChar"/>
    <w:uiPriority w:val="1"/>
    <w:qFormat/>
    <w:rsid w:val="00557E1A"/>
  </w:style>
  <w:style w:type="character" w:customStyle="1" w:styleId="NoSpacingChar">
    <w:name w:val="No Spacing Char"/>
    <w:basedOn w:val="DefaultParagraphFont"/>
    <w:link w:val="NoSpacing"/>
    <w:uiPriority w:val="1"/>
    <w:rsid w:val="00557E1A"/>
  </w:style>
  <w:style w:type="paragraph" w:styleId="ListParagraph">
    <w:name w:val="List Paragraph"/>
    <w:basedOn w:val="Normal"/>
    <w:uiPriority w:val="34"/>
    <w:qFormat/>
    <w:rsid w:val="00557E1A"/>
    <w:pPr>
      <w:ind w:left="720"/>
      <w:contextualSpacing/>
    </w:pPr>
  </w:style>
  <w:style w:type="paragraph" w:styleId="Quote">
    <w:name w:val="Quote"/>
    <w:basedOn w:val="Normal"/>
    <w:next w:val="Normal"/>
    <w:link w:val="QuoteChar"/>
    <w:uiPriority w:val="29"/>
    <w:qFormat/>
    <w:rsid w:val="00557E1A"/>
    <w:rPr>
      <w:i/>
    </w:rPr>
  </w:style>
  <w:style w:type="character" w:customStyle="1" w:styleId="QuoteChar">
    <w:name w:val="Quote Char"/>
    <w:basedOn w:val="DefaultParagraphFont"/>
    <w:link w:val="Quote"/>
    <w:uiPriority w:val="29"/>
    <w:rsid w:val="00557E1A"/>
    <w:rPr>
      <w:i/>
    </w:rPr>
  </w:style>
  <w:style w:type="paragraph" w:styleId="IntenseQuote">
    <w:name w:val="Intense Quote"/>
    <w:basedOn w:val="Normal"/>
    <w:next w:val="Normal"/>
    <w:link w:val="IntenseQuoteChar"/>
    <w:uiPriority w:val="30"/>
    <w:qFormat/>
    <w:rsid w:val="00557E1A"/>
    <w:pPr>
      <w:pBdr>
        <w:top w:val="single" w:sz="8" w:space="10" w:color="727272" w:themeColor="accent2" w:themeShade="BF"/>
        <w:left w:val="single" w:sz="8" w:space="10" w:color="727272" w:themeColor="accent2" w:themeShade="BF"/>
        <w:bottom w:val="single" w:sz="8" w:space="10" w:color="727272" w:themeColor="accent2" w:themeShade="BF"/>
        <w:right w:val="single" w:sz="8" w:space="10" w:color="727272" w:themeColor="accent2" w:themeShade="BF"/>
      </w:pBdr>
      <w:shd w:val="clear" w:color="auto" w:fill="99999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57E1A"/>
    <w:rPr>
      <w:b/>
      <w:i/>
      <w:color w:val="FFFFFF" w:themeColor="background1"/>
      <w:shd w:val="clear" w:color="auto" w:fill="999999" w:themeFill="accent2"/>
    </w:rPr>
  </w:style>
  <w:style w:type="character" w:styleId="SubtleEmphasis">
    <w:name w:val="Subtle Emphasis"/>
    <w:uiPriority w:val="19"/>
    <w:qFormat/>
    <w:rsid w:val="00557E1A"/>
    <w:rPr>
      <w:i/>
    </w:rPr>
  </w:style>
  <w:style w:type="character" w:styleId="IntenseEmphasis">
    <w:name w:val="Intense Emphasis"/>
    <w:uiPriority w:val="21"/>
    <w:qFormat/>
    <w:rsid w:val="00557E1A"/>
    <w:rPr>
      <w:b/>
      <w:i/>
      <w:color w:val="999999" w:themeColor="accent2"/>
      <w:spacing w:val="10"/>
    </w:rPr>
  </w:style>
  <w:style w:type="character" w:styleId="SubtleReference">
    <w:name w:val="Subtle Reference"/>
    <w:uiPriority w:val="31"/>
    <w:qFormat/>
    <w:rsid w:val="00557E1A"/>
    <w:rPr>
      <w:b/>
    </w:rPr>
  </w:style>
  <w:style w:type="character" w:styleId="IntenseReference">
    <w:name w:val="Intense Reference"/>
    <w:uiPriority w:val="32"/>
    <w:qFormat/>
    <w:rsid w:val="00557E1A"/>
    <w:rPr>
      <w:b/>
      <w:bCs/>
      <w:smallCaps/>
      <w:spacing w:val="5"/>
      <w:sz w:val="22"/>
      <w:szCs w:val="22"/>
      <w:u w:val="single"/>
    </w:rPr>
  </w:style>
  <w:style w:type="character" w:styleId="BookTitle">
    <w:name w:val="Book Title"/>
    <w:uiPriority w:val="33"/>
    <w:qFormat/>
    <w:rsid w:val="00557E1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7E1A"/>
    <w:pPr>
      <w:outlineLvl w:val="9"/>
    </w:pPr>
  </w:style>
  <w:style w:type="paragraph" w:styleId="Revision">
    <w:name w:val="Revision"/>
    <w:hidden/>
    <w:uiPriority w:val="99"/>
    <w:semiHidden/>
    <w:rsid w:val="001163FC"/>
    <w:pPr>
      <w:jc w:val="left"/>
    </w:pPr>
  </w:style>
  <w:style w:type="character" w:styleId="CommentReference">
    <w:name w:val="annotation reference"/>
    <w:basedOn w:val="DefaultParagraphFont"/>
    <w:uiPriority w:val="99"/>
    <w:semiHidden/>
    <w:unhideWhenUsed/>
    <w:rsid w:val="001163FC"/>
    <w:rPr>
      <w:sz w:val="16"/>
      <w:szCs w:val="16"/>
    </w:rPr>
  </w:style>
  <w:style w:type="paragraph" w:styleId="CommentText">
    <w:name w:val="annotation text"/>
    <w:basedOn w:val="Normal"/>
    <w:link w:val="CommentTextChar"/>
    <w:uiPriority w:val="99"/>
    <w:unhideWhenUsed/>
    <w:rsid w:val="001163FC"/>
  </w:style>
  <w:style w:type="character" w:customStyle="1" w:styleId="CommentTextChar">
    <w:name w:val="Comment Text Char"/>
    <w:basedOn w:val="DefaultParagraphFont"/>
    <w:link w:val="CommentText"/>
    <w:uiPriority w:val="99"/>
    <w:rsid w:val="001163FC"/>
  </w:style>
  <w:style w:type="paragraph" w:styleId="CommentSubject">
    <w:name w:val="annotation subject"/>
    <w:basedOn w:val="CommentText"/>
    <w:next w:val="CommentText"/>
    <w:link w:val="CommentSubjectChar"/>
    <w:uiPriority w:val="99"/>
    <w:semiHidden/>
    <w:unhideWhenUsed/>
    <w:rsid w:val="001163FC"/>
    <w:rPr>
      <w:b/>
      <w:bCs/>
    </w:rPr>
  </w:style>
  <w:style w:type="character" w:customStyle="1" w:styleId="CommentSubjectChar">
    <w:name w:val="Comment Subject Char"/>
    <w:basedOn w:val="CommentTextChar"/>
    <w:link w:val="CommentSubject"/>
    <w:uiPriority w:val="99"/>
    <w:semiHidden/>
    <w:rsid w:val="001163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08349">
      <w:bodyDiv w:val="1"/>
      <w:marLeft w:val="0"/>
      <w:marRight w:val="0"/>
      <w:marTop w:val="0"/>
      <w:marBottom w:val="0"/>
      <w:divBdr>
        <w:top w:val="none" w:sz="0" w:space="0" w:color="auto"/>
        <w:left w:val="none" w:sz="0" w:space="0" w:color="auto"/>
        <w:bottom w:val="none" w:sz="0" w:space="0" w:color="auto"/>
        <w:right w:val="none" w:sz="0" w:space="0" w:color="auto"/>
      </w:divBdr>
    </w:div>
    <w:div w:id="1808547672">
      <w:bodyDiv w:val="1"/>
      <w:marLeft w:val="0"/>
      <w:marRight w:val="0"/>
      <w:marTop w:val="0"/>
      <w:marBottom w:val="0"/>
      <w:divBdr>
        <w:top w:val="none" w:sz="0" w:space="0" w:color="auto"/>
        <w:left w:val="none" w:sz="0" w:space="0" w:color="auto"/>
        <w:bottom w:val="none" w:sz="0" w:space="0" w:color="auto"/>
        <w:right w:val="none" w:sz="0" w:space="0" w:color="auto"/>
      </w:divBdr>
      <w:divsChild>
        <w:div w:id="705495660">
          <w:marLeft w:val="0"/>
          <w:marRight w:val="0"/>
          <w:marTop w:val="0"/>
          <w:marBottom w:val="0"/>
          <w:divBdr>
            <w:top w:val="none" w:sz="0" w:space="0" w:color="auto"/>
            <w:left w:val="none" w:sz="0" w:space="0" w:color="auto"/>
            <w:bottom w:val="none" w:sz="0" w:space="0" w:color="auto"/>
            <w:right w:val="none" w:sz="0" w:space="0" w:color="auto"/>
          </w:divBdr>
          <w:divsChild>
            <w:div w:id="810756243">
              <w:marLeft w:val="0"/>
              <w:marRight w:val="0"/>
              <w:marTop w:val="0"/>
              <w:marBottom w:val="0"/>
              <w:divBdr>
                <w:top w:val="none" w:sz="0" w:space="0" w:color="auto"/>
                <w:left w:val="none" w:sz="0" w:space="0" w:color="auto"/>
                <w:bottom w:val="none" w:sz="0" w:space="0" w:color="auto"/>
                <w:right w:val="none" w:sz="0" w:space="0" w:color="auto"/>
              </w:divBdr>
              <w:divsChild>
                <w:div w:id="3233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5600E"/>
    <w:rsid w:val="00585AC3"/>
    <w:rsid w:val="00611717"/>
    <w:rsid w:val="0074418A"/>
    <w:rsid w:val="00932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e4952f-3c50-4186-b022-d77c2b801dab" xsi:nil="true"/>
    <lcf76f155ced4ddcb4097134ff3c332f xmlns="06406628-34f5-40f4-8e77-ba070e29a70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1306BD99-1463-4D86-8292-A7A983F96CFE}"/>
</file>

<file path=customXml/itemProps3.xml><?xml version="1.0" encoding="utf-8"?>
<ds:datastoreItem xmlns:ds="http://schemas.openxmlformats.org/officeDocument/2006/customXml" ds:itemID="{EBA848B5-61E6-45CE-88A6-73FD729D8E9B}">
  <ds:schemaRefs>
    <ds:schemaRef ds:uri="http://schemas.microsoft.com/office/2006/metadata/properties"/>
    <ds:schemaRef ds:uri="http://schemas.openxmlformats.org/package/2006/metadata/core-properties"/>
    <ds:schemaRef ds:uri="http://www.w3.org/XML/1998/namespace"/>
    <ds:schemaRef ds:uri="http://purl.org/dc/elements/1.1/"/>
    <ds:schemaRef ds:uri="21907e44-c885-4190-82ed-bb8a63b8a28a"/>
    <ds:schemaRef ds:uri="http://schemas.microsoft.com/office/2006/documentManagement/types"/>
    <ds:schemaRef ds:uri="http://schemas.microsoft.com/office/infopath/2007/PartnerControls"/>
    <ds:schemaRef ds:uri="67e1db73-ac97-4842-acda-8d436d9fa6ab"/>
    <ds:schemaRef ds:uri="http://purl.org/dc/dcmitype/"/>
    <ds:schemaRef ds:uri="http://purl.org/dc/terms/"/>
  </ds:schemaRefs>
</ds:datastoreItem>
</file>

<file path=customXml/itemProps4.xml><?xml version="1.0" encoding="utf-8"?>
<ds:datastoreItem xmlns:ds="http://schemas.openxmlformats.org/officeDocument/2006/customXml" ds:itemID="{19460982-33FD-4B73-B4C8-CE50AF74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975</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Video transcript</vt:lpstr>
    </vt:vector>
  </TitlesOfParts>
  <Company>Victorian Curriculum and Assessment Authority</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dc:title>
  <dc:creator>Derek Tolan</dc:creator>
  <cp:lastModifiedBy>Kylie Love 2</cp:lastModifiedBy>
  <cp:revision>3</cp:revision>
  <cp:lastPrinted>2024-06-17T00:20:00Z</cp:lastPrinted>
  <dcterms:created xsi:type="dcterms:W3CDTF">2024-06-16T06:14:00Z</dcterms:created>
  <dcterms:modified xsi:type="dcterms:W3CDTF">2024-06-17T00:22:00Z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GrammarlyDocumentId">
    <vt:lpwstr>e998d2bfb33c598d4908340d0b33e85990d7bc763ac6f4a4ad88378e0bfb541c</vt:lpwstr>
  </property>
</Properties>
</file>